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B8CD8" w14:textId="77777777" w:rsidR="00EA73EF" w:rsidRDefault="00EA73EF" w:rsidP="00EA73EF">
      <w:pPr>
        <w:jc w:val="center"/>
      </w:pPr>
    </w:p>
    <w:p w14:paraId="77A5C08D" w14:textId="77777777" w:rsidR="00F671A1" w:rsidRDefault="00F671A1" w:rsidP="00EA73EF">
      <w:pPr>
        <w:jc w:val="center"/>
      </w:pPr>
    </w:p>
    <w:p w14:paraId="37048300" w14:textId="77777777" w:rsidR="00095804" w:rsidRDefault="00095804" w:rsidP="00095804">
      <w:pPr>
        <w:jc w:val="center"/>
      </w:pPr>
      <w:r>
        <w:t>Conditions générales de ventes - Office de l’habitat</w:t>
      </w:r>
    </w:p>
    <w:p w14:paraId="7CF6FCDA" w14:textId="77777777" w:rsidR="00EA73EF" w:rsidRDefault="00EA73EF" w:rsidP="00EA73EF"/>
    <w:p w14:paraId="593FA166" w14:textId="77777777" w:rsidR="008C27F8"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1 - CONTENU ET DOMAINE D’APPLICATION </w:t>
      </w:r>
    </w:p>
    <w:p w14:paraId="2A4F34DA" w14:textId="791FA2E3"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1.1 Les présentes conditions générales s’appliquent à toutes les commandes du maître de l’ouvrage. En conséquence, la passation d’une commande par le maître d’ouvrage emporte son adhésion sans réserve aux présentes conditions générales. </w:t>
      </w:r>
    </w:p>
    <w:p w14:paraId="3BAB5A33" w14:textId="77777777"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1.2 Les présentes conditions générales prévalent sur toutes autres conditions générales qui pourraient leur être opposées.</w:t>
      </w:r>
    </w:p>
    <w:p w14:paraId="37B0298C" w14:textId="77777777"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 1.3 L’entreprise se réserve le droit de déroger à certaines clauses des présentes dans les conditions particulières (ex : devis). </w:t>
      </w:r>
    </w:p>
    <w:p w14:paraId="7C36C396" w14:textId="77777777"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1.4 L’entreprise peut sous-traiter tout ou partie de son marché. </w:t>
      </w:r>
    </w:p>
    <w:p w14:paraId="5FC23941" w14:textId="77777777" w:rsidR="00800231" w:rsidRDefault="00800231" w:rsidP="00C84039">
      <w:pPr>
        <w:ind w:left="-567" w:right="-399"/>
        <w:rPr>
          <w:rFonts w:ascii="Times New Roman" w:eastAsia="Times New Roman" w:hAnsi="Times New Roman" w:cs="Times New Roman"/>
          <w:sz w:val="16"/>
          <w:szCs w:val="16"/>
        </w:rPr>
      </w:pPr>
    </w:p>
    <w:p w14:paraId="5BFA48A0" w14:textId="77777777"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2 - CONCLUSION DU MARCHÉ </w:t>
      </w:r>
    </w:p>
    <w:p w14:paraId="2BC11B23" w14:textId="60F2F2E1"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2.1 Sauf mention contraire dans les conditions particulières, la durée de validité de l’offre de l’entreprise est d’un mois à compter de sa date d’établissement. Au-delà de cette période, l’entreprise n’est plus ten</w:t>
      </w:r>
      <w:r w:rsidR="00641C66">
        <w:rPr>
          <w:rFonts w:ascii="Times New Roman" w:eastAsia="Times New Roman" w:hAnsi="Times New Roman" w:cs="Times New Roman"/>
          <w:sz w:val="16"/>
          <w:szCs w:val="16"/>
        </w:rPr>
        <w:t>ue par les termes de son offre, l</w:t>
      </w:r>
      <w:r w:rsidRPr="00393E02">
        <w:rPr>
          <w:rFonts w:ascii="Times New Roman" w:eastAsia="Times New Roman" w:hAnsi="Times New Roman" w:cs="Times New Roman"/>
          <w:sz w:val="16"/>
          <w:szCs w:val="16"/>
        </w:rPr>
        <w:t xml:space="preserve">es devis réalisés </w:t>
      </w:r>
      <w:r w:rsidR="00641C66">
        <w:rPr>
          <w:rFonts w:ascii="Times New Roman" w:eastAsia="Times New Roman" w:hAnsi="Times New Roman" w:cs="Times New Roman"/>
          <w:sz w:val="16"/>
          <w:szCs w:val="16"/>
        </w:rPr>
        <w:t>par l’entreprise sont gratuits.</w:t>
      </w:r>
    </w:p>
    <w:p w14:paraId="2A3ACE9B" w14:textId="77777777"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2.2 La commande est définitive lors du retour d’un exemplaire de l’offre non modifiée signée par le maître d’ouvrage et accompagnée de l’acompte tel que prévu à l’article 8.1 des présentes conditions générales. </w:t>
      </w:r>
    </w:p>
    <w:p w14:paraId="2D14CF53" w14:textId="77777777"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2.3 Le maître d’ouvrage indique, avant conclusion du marché, à l’entrepreneur par lettre recommandée avec accusé de réception s’il entend demander un prêt pour payer en totalité ou en partie les travaux, faute de quoi, il est réputé ne pas emprunter et perdre le bénéfice des dispositions du code de la consommation sur le crédit immobilier et le crédit à la consommation. </w:t>
      </w:r>
    </w:p>
    <w:p w14:paraId="126273C7" w14:textId="77777777"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3 - CONDITIONS D’EXÉCUTION DES TRAVAUX </w:t>
      </w:r>
    </w:p>
    <w:p w14:paraId="391B55BF" w14:textId="77777777" w:rsidR="00800231" w:rsidRDefault="00800231" w:rsidP="00C84039">
      <w:pPr>
        <w:ind w:left="-567" w:right="-399"/>
        <w:rPr>
          <w:rFonts w:ascii="Times New Roman" w:eastAsia="Times New Roman" w:hAnsi="Times New Roman" w:cs="Times New Roman"/>
          <w:sz w:val="16"/>
          <w:szCs w:val="16"/>
        </w:rPr>
      </w:pPr>
    </w:p>
    <w:p w14:paraId="66005DDA" w14:textId="77777777"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3.1 L’entreprise est assurée pour la couverture de risques mettant en jeu sa responsabilité. Les prestations sont réalisées dans le respect des règles de l’art et conformément aux DTU applicables. </w:t>
      </w:r>
    </w:p>
    <w:p w14:paraId="371D55C1" w14:textId="77777777"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3.2 Le délai de réalisation des travaux est prévu aux conditions particulières. Le délai d’exécution commencera à courir à compter de la réception par l’entreprise de l’acompte à la commande/de l’obtention des autorisations d’urbanisme/de l’acceptation du crédit. L’entreprise n’est tenue de commencer les travaux que dans le cadre des délais prévus par notre offre. La pose de nos ouvrages ne pourra s’effectuer qu’après achèvement des emplacements réservés à cet effet et après siccité complète de maçonneries, plâtreries, et carrelages. Le délai d’exécution sera prolongé de plein droit dans les cas suivants : intempéries telles que définies par le code du travail et rendant impossible toute exécution des travaux convenus, cas de force majeure, travaux supplémentaires ou imprévus, retard du fait du maître de l’ouvrage ou de non-exécution de ses obligations par le maître de l’ouvrage ou un tiers mandaté par ce dernier. </w:t>
      </w:r>
    </w:p>
    <w:p w14:paraId="7B6F939E" w14:textId="77777777"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3.3 L’eau, l’électricité, les accès, les aires de stockage et d’installation nécessaires à la réalisation des travaux seront mis à la disposition de l’entreprise en quantités suffisantes, gratuitement et à proximité des travaux.</w:t>
      </w:r>
    </w:p>
    <w:p w14:paraId="68B53FC6" w14:textId="77777777" w:rsidR="00800231" w:rsidRDefault="00800231" w:rsidP="00C84039">
      <w:pPr>
        <w:ind w:left="-567" w:right="-399"/>
        <w:rPr>
          <w:rFonts w:ascii="Times New Roman" w:eastAsia="Times New Roman" w:hAnsi="Times New Roman" w:cs="Times New Roman"/>
          <w:sz w:val="16"/>
          <w:szCs w:val="16"/>
        </w:rPr>
      </w:pPr>
    </w:p>
    <w:p w14:paraId="027F11AF" w14:textId="77777777" w:rsidR="00EA73EF"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4 - RÉMUNÉRATION DE L’ENTREPRENEUR </w:t>
      </w:r>
    </w:p>
    <w:p w14:paraId="593BFA2C" w14:textId="77777777" w:rsidR="00B02025"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4.1 La facturation définitive correspondra au montant du décompte définitif établi par l’entreprise prenant en compte les travaux réellement exécutés, y compris les éventuels travaux supplémentaires. </w:t>
      </w:r>
    </w:p>
    <w:p w14:paraId="75B5ED97" w14:textId="77777777" w:rsidR="009D609A"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4.2 Compte tenu de la situation exceptionnelle touchant au surcoût et à la pénurie des matériaux au niveau international, les prix unitaires de tout système de pompe à chaleur sont susceptibles de subir des variations par rapport aux prix figurant dans la commande. Dès lors, le maître d’ouvrage accepte expressément, par la signature de la commande, que le prix desdits postes soit réévalué en fonction de l’augmentation constatée entre la date de conclusion de la commande et le prix effectivement pratiqué par les fournisseurs de matériaux au jour de la livraison. En fin de travaux, l’entreprise facturera le solde des travaux dans les conditions prévues à l’article 4. </w:t>
      </w:r>
    </w:p>
    <w:p w14:paraId="0C5C8266" w14:textId="77777777" w:rsidR="00800231" w:rsidRDefault="00800231" w:rsidP="00C84039">
      <w:pPr>
        <w:ind w:left="-567" w:right="-399"/>
        <w:rPr>
          <w:rFonts w:ascii="Times New Roman" w:eastAsia="Times New Roman" w:hAnsi="Times New Roman" w:cs="Times New Roman"/>
          <w:sz w:val="16"/>
          <w:szCs w:val="16"/>
        </w:rPr>
      </w:pPr>
    </w:p>
    <w:p w14:paraId="5189A370" w14:textId="77777777" w:rsidR="009D609A"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5 - TRAVAUX SUPPLÉMENTAIRES, URGENTS OU IMPRÉVISIBLES </w:t>
      </w:r>
    </w:p>
    <w:p w14:paraId="4D8EBC07" w14:textId="284FED89" w:rsidR="009D609A"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5.1 Tous travaux non prévus explicitement dans l’offre seront considérés comme travaux supplémentaires. Ils donneront lieu, avant leur exécution, à la signature d’un avenant mentionnant notamment le prix de ces nouveaux travaux et le nouveau délai d’exécution, le cas échéant. </w:t>
      </w:r>
    </w:p>
    <w:p w14:paraId="2AFCE4E1" w14:textId="77D02A83" w:rsidR="009D609A"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5.2 L’entrepreneur est habilité à prendre en cas d’urgence, toutes dispositions conservatoires nécessaires, sous réserve d’en informer le maître de l’ouvrage. </w:t>
      </w:r>
    </w:p>
    <w:p w14:paraId="32AEE94A" w14:textId="77777777" w:rsidR="001460AC" w:rsidRPr="00393E02" w:rsidRDefault="001460AC"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6. PRIME C.E.E</w:t>
      </w:r>
    </w:p>
    <w:p w14:paraId="3853C6CD" w14:textId="77777777" w:rsidR="00222DE5" w:rsidRDefault="00393E02"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6.1 </w:t>
      </w:r>
      <w:r w:rsidR="001460AC" w:rsidRPr="00393E02">
        <w:rPr>
          <w:rFonts w:ascii="Times New Roman" w:eastAsia="Times New Roman" w:hAnsi="Times New Roman" w:cs="Times New Roman"/>
          <w:sz w:val="16"/>
          <w:szCs w:val="16"/>
        </w:rPr>
        <w:t xml:space="preserve">le logement (maison ou appartement) et ses éventuelles extensions où ont lieu les travaux doit être construit depuis plus de deux ans à la date de signature du devis ou du bon de commande ;vous devez être une personne physique ;vous devez être </w:t>
      </w:r>
      <w:r w:rsidRPr="00393E02">
        <w:rPr>
          <w:rFonts w:ascii="Times New Roman" w:eastAsia="Times New Roman" w:hAnsi="Times New Roman" w:cs="Times New Roman"/>
          <w:sz w:val="16"/>
          <w:szCs w:val="16"/>
        </w:rPr>
        <w:t>propriétaire</w:t>
      </w:r>
      <w:r w:rsidR="001460AC" w:rsidRPr="00393E02">
        <w:rPr>
          <w:rFonts w:ascii="Times New Roman" w:eastAsia="Times New Roman" w:hAnsi="Times New Roman" w:cs="Times New Roman"/>
          <w:sz w:val="16"/>
          <w:szCs w:val="16"/>
        </w:rPr>
        <w:t xml:space="preserve"> occupant, propriétaire bailleur ou locataire du logement où ont lieu les travaux ;les SCI n</w:t>
      </w:r>
      <w:r w:rsidRPr="00393E02">
        <w:rPr>
          <w:rFonts w:ascii="Times New Roman" w:eastAsia="Times New Roman" w:hAnsi="Times New Roman" w:cs="Times New Roman"/>
          <w:sz w:val="16"/>
          <w:szCs w:val="16"/>
        </w:rPr>
        <w:t>e sont pas éligibles à la Prime.</w:t>
      </w:r>
    </w:p>
    <w:p w14:paraId="54033302" w14:textId="77777777" w:rsidR="00800231" w:rsidRDefault="00800231" w:rsidP="00C84039">
      <w:pPr>
        <w:ind w:left="-567" w:right="-399"/>
        <w:rPr>
          <w:rFonts w:ascii="Times New Roman" w:eastAsia="Times New Roman" w:hAnsi="Times New Roman" w:cs="Times New Roman"/>
          <w:sz w:val="16"/>
          <w:szCs w:val="16"/>
        </w:rPr>
      </w:pPr>
    </w:p>
    <w:p w14:paraId="73C9C34A" w14:textId="7D96692C" w:rsidR="00222DE5" w:rsidRDefault="00393E02"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6.2 </w:t>
      </w:r>
      <w:r w:rsidRPr="00393E02">
        <w:rPr>
          <w:rFonts w:ascii="Times New Roman" w:eastAsia="Times New Roman" w:hAnsi="Times New Roman" w:cs="Times New Roman"/>
          <w:spacing w:val="6"/>
          <w:sz w:val="16"/>
          <w:szCs w:val="16"/>
        </w:rPr>
        <w:t>Concernant la démarche à respecter</w:t>
      </w:r>
      <w:r w:rsidRPr="00393E02">
        <w:rPr>
          <w:rFonts w:eastAsia="Times New Roman"/>
          <w:spacing w:val="6"/>
          <w:sz w:val="16"/>
          <w:szCs w:val="16"/>
        </w:rPr>
        <w:t> :</w:t>
      </w:r>
      <w:r w:rsidRPr="00393E02">
        <w:rPr>
          <w:rFonts w:ascii="Arial" w:eastAsia="Times New Roman" w:hAnsi="Arial" w:cs="Arial"/>
          <w:sz w:val="16"/>
          <w:szCs w:val="16"/>
        </w:rPr>
        <w:t xml:space="preserve"> </w:t>
      </w:r>
      <w:r w:rsidRPr="00393E02">
        <w:rPr>
          <w:rFonts w:ascii="Times New Roman" w:eastAsia="Times New Roman" w:hAnsi="Times New Roman" w:cs="Times New Roman"/>
          <w:sz w:val="16"/>
          <w:szCs w:val="16"/>
        </w:rPr>
        <w:t>vous devez effectuer votre demande de Prime avant la date de signature du devis, avant la date de signature du bon de commande ou avant la date de versement d’un acompte (selon l’événement qui marquera votre engagement auprès de l’artisan) ;la facture de l’artisan doit mentionner obligatoirement et clairement le détail des travaux réalisés, les critères techniques de performance énergétique liés aux travaux réalisés, ainsi que les marque et référence des éq</w:t>
      </w:r>
      <w:r w:rsidR="003C36FF">
        <w:rPr>
          <w:rFonts w:ascii="Times New Roman" w:eastAsia="Times New Roman" w:hAnsi="Times New Roman" w:cs="Times New Roman"/>
          <w:sz w:val="16"/>
          <w:szCs w:val="16"/>
        </w:rPr>
        <w:t>uipements/matériaux installés ;les</w:t>
      </w:r>
      <w:r w:rsidRPr="00393E02">
        <w:rPr>
          <w:rFonts w:ascii="Times New Roman" w:eastAsia="Times New Roman" w:hAnsi="Times New Roman" w:cs="Times New Roman"/>
          <w:sz w:val="16"/>
          <w:szCs w:val="16"/>
        </w:rPr>
        <w:t xml:space="preserve"> dossier</w:t>
      </w:r>
      <w:r w:rsidR="003C36FF">
        <w:rPr>
          <w:rFonts w:ascii="Times New Roman" w:eastAsia="Times New Roman" w:hAnsi="Times New Roman" w:cs="Times New Roman"/>
          <w:sz w:val="16"/>
          <w:szCs w:val="16"/>
        </w:rPr>
        <w:t>s</w:t>
      </w:r>
      <w:r w:rsidRPr="00393E02">
        <w:rPr>
          <w:rFonts w:ascii="Times New Roman" w:eastAsia="Times New Roman" w:hAnsi="Times New Roman" w:cs="Times New Roman"/>
          <w:sz w:val="16"/>
          <w:szCs w:val="16"/>
        </w:rPr>
        <w:t xml:space="preserve"> complet</w:t>
      </w:r>
      <w:r w:rsidR="003C36FF">
        <w:rPr>
          <w:rFonts w:ascii="Times New Roman" w:eastAsia="Times New Roman" w:hAnsi="Times New Roman" w:cs="Times New Roman"/>
          <w:sz w:val="16"/>
          <w:szCs w:val="16"/>
        </w:rPr>
        <w:t>s</w:t>
      </w:r>
      <w:r w:rsidRPr="00393E02">
        <w:rPr>
          <w:rFonts w:ascii="Times New Roman" w:eastAsia="Times New Roman" w:hAnsi="Times New Roman" w:cs="Times New Roman"/>
          <w:sz w:val="16"/>
          <w:szCs w:val="16"/>
        </w:rPr>
        <w:t xml:space="preserve"> </w:t>
      </w:r>
      <w:r w:rsidR="003C36FF">
        <w:rPr>
          <w:rFonts w:ascii="Times New Roman" w:eastAsia="Times New Roman" w:hAnsi="Times New Roman" w:cs="Times New Roman"/>
          <w:sz w:val="16"/>
          <w:szCs w:val="16"/>
        </w:rPr>
        <w:t>doivent</w:t>
      </w:r>
      <w:r w:rsidRPr="00393E02">
        <w:rPr>
          <w:rFonts w:ascii="Times New Roman" w:eastAsia="Times New Roman" w:hAnsi="Times New Roman" w:cs="Times New Roman"/>
          <w:sz w:val="16"/>
          <w:szCs w:val="16"/>
        </w:rPr>
        <w:t xml:space="preserve"> parvenir au maximum trois mois après la date d’émission de la facture des travaux, pour ce qui concerne les documents administratifs. Si votre dossier fait l’objet d’un contrôle exigé par le Ministère de la Transition Energétique, il sera réputé complet si les travaux sont conformes dans un délai de neuf mois maximum après la date d’émission de la facture des travaux ;vous ne devez bénéficier d’aucune autre prime accordée dans le cadre du dispositif des Certificats d’économies d’énergie (CEE) pour les mêmes travaux (votre devis et/ou votre facture ne doi(ven)t pas mentionner de remise au titre du dispositif des CEE). </w:t>
      </w:r>
    </w:p>
    <w:p w14:paraId="19C8B729" w14:textId="77777777" w:rsidR="00800231" w:rsidRDefault="00800231" w:rsidP="00C84039">
      <w:pPr>
        <w:ind w:left="-567" w:right="-399"/>
        <w:rPr>
          <w:rFonts w:ascii="Times New Roman" w:eastAsia="Times New Roman" w:hAnsi="Times New Roman" w:cs="Times New Roman"/>
          <w:sz w:val="16"/>
          <w:szCs w:val="16"/>
        </w:rPr>
      </w:pPr>
    </w:p>
    <w:p w14:paraId="1558B468" w14:textId="77777777" w:rsidR="00222DE5"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7 - RÉCEPTION DES TRAVAUX </w:t>
      </w:r>
    </w:p>
    <w:p w14:paraId="100DD9FC" w14:textId="070DA638" w:rsidR="00F96DD0" w:rsidRPr="00222DE5"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7.1 La réception des travaux a lieu dès leur achèvement. Elle est prononcée à la demande de l’entrepreneur, par le maître d’ouvrage, avec ou sans réserve. </w:t>
      </w:r>
    </w:p>
    <w:p w14:paraId="358E8EF0" w14:textId="77777777" w:rsidR="00F96DD0"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7.2 La réception libère l’entrepreneur de toutes les obligations contractuelles autres que les garanties légales. </w:t>
      </w:r>
    </w:p>
    <w:p w14:paraId="33ECD2BA" w14:textId="77777777" w:rsidR="00800231"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7.3 Les motifs de refus de réception doivent être précisés par lettre recommandée avec accusé de réception dans les trois jours suivant la demande de l’entreprise. Si une visite a eu lieu, les motifs doivent être indiqués sur le procès-verbal de refus. </w:t>
      </w:r>
    </w:p>
    <w:p w14:paraId="78094F6B" w14:textId="1F5D0163" w:rsidR="00F96DD0" w:rsidRPr="00393E02"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7.4 Immédiatement après leur achèvement, l’entreprise doit, par lettre recommandée avec avis de réception ou tout autre moyen donnant date certaine (courriel), demander au maître d’ouvrage la levée des réserves et l’établissement d’un procès-verbal de levée de réserves. À défaut de réponse dans les 15 jours suivant la réception de la lettre recommandée avec avis de réception ou de tout autre moyen susvisé, les réserves sont réputées levées par le maître d’ouvrage. </w:t>
      </w:r>
    </w:p>
    <w:p w14:paraId="5EEDD3AC" w14:textId="77777777" w:rsidR="00222DE5" w:rsidRDefault="00EA73E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7.5 Si la réception doit intervenir judiciairement, les frais correspondants seront à la charge du maître d’ouvrage.</w:t>
      </w:r>
    </w:p>
    <w:p w14:paraId="442754CB" w14:textId="77777777" w:rsidR="00800231" w:rsidRDefault="00800231" w:rsidP="00C84039">
      <w:pPr>
        <w:ind w:left="-567" w:right="-399"/>
        <w:rPr>
          <w:rFonts w:ascii="Times New Roman" w:eastAsia="Times New Roman" w:hAnsi="Times New Roman" w:cs="Times New Roman"/>
          <w:sz w:val="16"/>
          <w:szCs w:val="16"/>
        </w:rPr>
      </w:pPr>
    </w:p>
    <w:p w14:paraId="3DB10E34" w14:textId="77777777" w:rsidR="00222DE5" w:rsidRDefault="004C29D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8 – PAIEMENTS</w:t>
      </w:r>
    </w:p>
    <w:p w14:paraId="5D0ED1B4" w14:textId="3DDB7EBD" w:rsidR="004C29DF" w:rsidRPr="00393E02" w:rsidRDefault="004C29D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8.1 Sauf mention contraire dans les conditions particulières, il est demandé un acompte de 30% du montant du marché à la commande et avant tout début d’exécution des travaux. L’entreprise pourra demander le paiement d’acomptes mensuels (situations de travaux) au prorata de</w:t>
      </w:r>
      <w:r w:rsidR="003C36FF">
        <w:rPr>
          <w:rFonts w:ascii="Times New Roman" w:eastAsia="Times New Roman" w:hAnsi="Times New Roman" w:cs="Times New Roman"/>
          <w:sz w:val="16"/>
          <w:szCs w:val="16"/>
        </w:rPr>
        <w:t xml:space="preserve"> l’avancement pour tous travaux.</w:t>
      </w:r>
    </w:p>
    <w:p w14:paraId="1C8FBF55" w14:textId="77777777" w:rsidR="004C29DF" w:rsidRPr="00393E02" w:rsidRDefault="004C29D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8.2 Aucune retenue de garantie ne s’applique aux marchés de l’entreprise. </w:t>
      </w:r>
    </w:p>
    <w:p w14:paraId="191922AB" w14:textId="77777777" w:rsidR="009D609A" w:rsidRPr="00393E02" w:rsidRDefault="004C29D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8.3 Les demandes de paiements et factures à compter de leur émission seront réglées à l’entreprise par chèque sous 7 jours. Aucun escompte ne sera appliqué en cas de paiement anticipé. En cas de non-paiement à la date portée sur la facture, des pénalités de retard égales au taux d’intérêt appliqué par la Banque centrale européenne à son opération de refinancement la plus récente majoré de 10 points de pourcentage seront dues à l’entreprise.</w:t>
      </w:r>
    </w:p>
    <w:p w14:paraId="51ABEAA8" w14:textId="4CC6CF42" w:rsidR="004C29DF" w:rsidRPr="00393E02" w:rsidRDefault="004C29D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8.4 Pour les seuls clients professionnels ressortissant aux dispositions de l’article L. 441-10 du code de commerce, tout retard de paiement ouvre droit à l’égard du créancier à une indemnité forfaitaire pour frais de recouvrement de 40 euros. Lorsque les frais de recouvrement exposés sont supérieurs à ce montant, l’entreprise peut demander une indemnisation complémentaire, sur justification. </w:t>
      </w:r>
    </w:p>
    <w:p w14:paraId="4B561382" w14:textId="77777777" w:rsidR="004C29DF" w:rsidRPr="00393E02" w:rsidRDefault="004C29DF"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 xml:space="preserve">8.5 En cas de non-paiement à échéance, l’entrepreneur pourra suspendre les travaux dans un délai de 15 jours, après mise en demeure préalable au maître d’ouvrage restée infructueuse. </w:t>
      </w:r>
    </w:p>
    <w:p w14:paraId="0C8E2ABE" w14:textId="77777777" w:rsidR="00800231" w:rsidRDefault="00800231" w:rsidP="00800231">
      <w:pPr>
        <w:ind w:left="-567" w:right="-399"/>
        <w:rPr>
          <w:rFonts w:ascii="Times New Roman" w:eastAsia="Times New Roman" w:hAnsi="Times New Roman" w:cs="Times New Roman"/>
          <w:sz w:val="16"/>
          <w:szCs w:val="16"/>
        </w:rPr>
      </w:pPr>
    </w:p>
    <w:p w14:paraId="450A77CA" w14:textId="77777777" w:rsidR="00800231" w:rsidRDefault="00800231" w:rsidP="00800231">
      <w:pPr>
        <w:ind w:left="-567" w:right="-399"/>
        <w:rPr>
          <w:rFonts w:ascii="Times New Roman" w:eastAsia="Times New Roman" w:hAnsi="Times New Roman" w:cs="Times New Roman"/>
          <w:sz w:val="16"/>
          <w:szCs w:val="16"/>
        </w:rPr>
      </w:pPr>
    </w:p>
    <w:p w14:paraId="022C3D3F" w14:textId="77777777" w:rsidR="00800231" w:rsidRDefault="00800231" w:rsidP="00800231">
      <w:pPr>
        <w:ind w:left="-567" w:right="-399"/>
        <w:jc w:val="center"/>
      </w:pPr>
      <w:r>
        <w:t>Conditions générales de ventes - Office de l’habitat</w:t>
      </w:r>
    </w:p>
    <w:p w14:paraId="3DA26623" w14:textId="77777777" w:rsidR="00800231" w:rsidRDefault="00800231" w:rsidP="00800231">
      <w:pPr>
        <w:ind w:left="-567" w:right="-399"/>
        <w:rPr>
          <w:rFonts w:ascii="Times New Roman" w:eastAsia="Times New Roman" w:hAnsi="Times New Roman" w:cs="Times New Roman"/>
          <w:sz w:val="16"/>
          <w:szCs w:val="16"/>
        </w:rPr>
      </w:pPr>
    </w:p>
    <w:p w14:paraId="1A3519D2" w14:textId="77777777" w:rsidR="00800231" w:rsidRDefault="00800231" w:rsidP="00800231">
      <w:pPr>
        <w:ind w:left="-567" w:right="-399"/>
        <w:rPr>
          <w:rFonts w:ascii="Times New Roman" w:eastAsia="Times New Roman" w:hAnsi="Times New Roman" w:cs="Times New Roman"/>
          <w:sz w:val="16"/>
          <w:szCs w:val="16"/>
        </w:rPr>
      </w:pPr>
    </w:p>
    <w:p w14:paraId="5C6CCC7B" w14:textId="763656F3" w:rsidR="00095804" w:rsidRDefault="004C29DF" w:rsidP="00800231">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8.6 En cas de résiliation unilatérale du fait du maître d’ouvrage avant le démarrage des travaux, et sauf cas de force majeure, le montant de l’acompte versés sera conservé par l’entreprise à titre d’indemnisation, sans préjudice des frais supplémentaires qui pourraient être dus, sur justificatif, tels que le coût des matériaux et ma</w:t>
      </w:r>
      <w:r w:rsidR="00800231">
        <w:rPr>
          <w:rFonts w:ascii="Times New Roman" w:eastAsia="Times New Roman" w:hAnsi="Times New Roman" w:cs="Times New Roman"/>
          <w:sz w:val="16"/>
          <w:szCs w:val="16"/>
        </w:rPr>
        <w:t>tériels commandés ou fabriqués.</w:t>
      </w:r>
    </w:p>
    <w:p w14:paraId="067978E7" w14:textId="77777777" w:rsidR="00B248AF" w:rsidRDefault="00B248AF" w:rsidP="00F671A1">
      <w:pPr>
        <w:pStyle w:val="Default"/>
        <w:ind w:left="-567"/>
        <w:rPr>
          <w:rFonts w:ascii="Times New Roman" w:eastAsia="Times New Roman" w:hAnsi="Times New Roman" w:cs="Times New Roman"/>
          <w:sz w:val="16"/>
          <w:szCs w:val="16"/>
        </w:rPr>
      </w:pPr>
    </w:p>
    <w:p w14:paraId="1606D2AB" w14:textId="721ABAB4" w:rsidR="00B248AF" w:rsidRDefault="00B248AF" w:rsidP="00F671A1">
      <w:pPr>
        <w:pStyle w:val="Default"/>
        <w:ind w:left="-567"/>
        <w:rPr>
          <w:rFonts w:ascii="Times New Roman" w:hAnsi="Times New Roman" w:cs="Times New Roman"/>
          <w:bCs/>
          <w:sz w:val="16"/>
          <w:szCs w:val="16"/>
        </w:rPr>
      </w:pPr>
      <w:r w:rsidRPr="00B248AF">
        <w:rPr>
          <w:rFonts w:ascii="Times New Roman" w:hAnsi="Times New Roman" w:cs="Times New Roman"/>
          <w:bCs/>
          <w:sz w:val="16"/>
          <w:szCs w:val="16"/>
        </w:rPr>
        <w:t>9 – GARANTIES (UNIQUEMENT SI L’ADHERENT SIGNE DES CONTRATS DE VENTE DE BIENS)</w:t>
      </w:r>
    </w:p>
    <w:p w14:paraId="51473940" w14:textId="0E605D73" w:rsidR="00B248AF" w:rsidRDefault="00B248AF" w:rsidP="00B248AF">
      <w:pPr>
        <w:pStyle w:val="Default"/>
        <w:ind w:left="-567"/>
        <w:rPr>
          <w:rFonts w:ascii="Times New Roman" w:hAnsi="Times New Roman" w:cs="Times New Roman"/>
          <w:sz w:val="16"/>
          <w:szCs w:val="16"/>
        </w:rPr>
      </w:pPr>
      <w:r w:rsidRPr="00B248AF">
        <w:rPr>
          <w:rFonts w:ascii="Times New Roman" w:hAnsi="Times New Roman" w:cs="Times New Roman"/>
          <w:bCs/>
          <w:sz w:val="16"/>
          <w:szCs w:val="16"/>
        </w:rPr>
        <w:t>9 –</w:t>
      </w:r>
      <w:r>
        <w:rPr>
          <w:rFonts w:ascii="Times New Roman" w:hAnsi="Times New Roman" w:cs="Times New Roman"/>
          <w:bCs/>
          <w:sz w:val="16"/>
          <w:szCs w:val="16"/>
        </w:rPr>
        <w:t xml:space="preserve">1 </w:t>
      </w:r>
      <w:r w:rsidRPr="00732D61">
        <w:rPr>
          <w:rFonts w:ascii="Times New Roman" w:hAnsi="Times New Roman" w:cs="Times New Roman"/>
          <w:sz w:val="16"/>
          <w:szCs w:val="16"/>
        </w:rPr>
        <w:t>La garantie commerciale</w:t>
      </w:r>
      <w:r w:rsidR="003F5ED9">
        <w:rPr>
          <w:rFonts w:ascii="Times New Roman" w:hAnsi="Times New Roman" w:cs="Times New Roman"/>
          <w:sz w:val="16"/>
          <w:szCs w:val="16"/>
        </w:rPr>
        <w:t xml:space="preserve"> et sav.</w:t>
      </w:r>
    </w:p>
    <w:p w14:paraId="100A1EFF" w14:textId="346C2A70" w:rsidR="00B248AF" w:rsidRPr="00564F2F" w:rsidRDefault="00B248AF" w:rsidP="00B248AF">
      <w:pPr>
        <w:pStyle w:val="Default"/>
        <w:ind w:left="-567"/>
        <w:rPr>
          <w:rFonts w:ascii="Times New Roman" w:hAnsi="Times New Roman" w:cs="Times New Roman"/>
          <w:sz w:val="16"/>
          <w:szCs w:val="16"/>
        </w:rPr>
      </w:pPr>
      <w:r w:rsidRPr="00732D61">
        <w:rPr>
          <w:rFonts w:ascii="Times New Roman" w:hAnsi="Times New Roman" w:cs="Times New Roman"/>
          <w:sz w:val="16"/>
          <w:szCs w:val="16"/>
        </w:rPr>
        <w:t>La garantie commerciale ne s’applique pas en cas de mauvais entretien, de négligence, de transformation des produits du fait du maître d’ouvrage et ne couvre pas les dégâts d’usure normale des produits. L’entreprise ne saurait pas non plus assurer la conformité de l’installation électrique destinée à supporter les appareils objets de la commande ni le respect des conditions de branchement des produits pour leur utilisation dans des conditions optimale de sécurité.</w:t>
      </w:r>
      <w:r>
        <w:rPr>
          <w:rFonts w:ascii="Times New Roman" w:hAnsi="Times New Roman" w:cs="Times New Roman"/>
          <w:sz w:val="16"/>
          <w:szCs w:val="16"/>
        </w:rPr>
        <w:t xml:space="preserve"> </w:t>
      </w:r>
      <w:r w:rsidRPr="00564F2F">
        <w:rPr>
          <w:rFonts w:ascii="Times New Roman" w:hAnsi="Times New Roman" w:cs="Times New Roman"/>
          <w:sz w:val="16"/>
          <w:szCs w:val="16"/>
        </w:rPr>
        <w:t>En cas de mise en jeu, par écrit, de la garantie commerciale, l’entreprise enverra un technicien dans les meilleurs délais, elle décidera ensuite de l’opportunité de réparer ou de remplacer les pièces hors d’usage sans que l acheteur puisse prétendre à une quelconque indemnité.</w:t>
      </w:r>
    </w:p>
    <w:p w14:paraId="66C373E0" w14:textId="77777777" w:rsidR="00B248AF" w:rsidRDefault="00B248AF" w:rsidP="00B248AF">
      <w:pPr>
        <w:pStyle w:val="Default"/>
        <w:ind w:left="-567"/>
        <w:rPr>
          <w:rFonts w:ascii="Times New Roman" w:hAnsi="Times New Roman" w:cs="Times New Roman"/>
          <w:sz w:val="16"/>
          <w:szCs w:val="16"/>
        </w:rPr>
      </w:pPr>
      <w:r w:rsidRPr="00564F2F">
        <w:rPr>
          <w:rFonts w:ascii="Times New Roman" w:hAnsi="Times New Roman" w:cs="Times New Roman"/>
          <w:sz w:val="16"/>
          <w:szCs w:val="16"/>
        </w:rPr>
        <w:t>L’entreprise sera dégagé  de toute responsabilité dans le cas ou le maitre d’ouvrage ne permettrait pas a ses techniciens d’accéder au chantier.</w:t>
      </w:r>
    </w:p>
    <w:p w14:paraId="76B50313" w14:textId="734144DE" w:rsidR="00F671A1" w:rsidRPr="00F671A1" w:rsidRDefault="00B248AF" w:rsidP="00B248AF">
      <w:pPr>
        <w:pStyle w:val="Default"/>
        <w:ind w:left="-567"/>
        <w:rPr>
          <w:rFonts w:ascii="Times New Roman" w:hAnsi="Times New Roman" w:cs="Times New Roman"/>
          <w:sz w:val="16"/>
          <w:szCs w:val="16"/>
        </w:rPr>
      </w:pPr>
      <w:r w:rsidRPr="00B248AF">
        <w:rPr>
          <w:rFonts w:ascii="Times New Roman" w:hAnsi="Times New Roman" w:cs="Times New Roman"/>
          <w:bCs/>
          <w:sz w:val="16"/>
          <w:szCs w:val="16"/>
        </w:rPr>
        <w:t>9 –</w:t>
      </w:r>
      <w:r>
        <w:rPr>
          <w:rFonts w:ascii="Times New Roman" w:hAnsi="Times New Roman" w:cs="Times New Roman"/>
          <w:bCs/>
          <w:sz w:val="16"/>
          <w:szCs w:val="16"/>
        </w:rPr>
        <w:t xml:space="preserve"> 2</w:t>
      </w:r>
      <w:r w:rsidR="00B02025" w:rsidRPr="00F671A1">
        <w:rPr>
          <w:rFonts w:ascii="Times New Roman" w:eastAsia="Times New Roman" w:hAnsi="Times New Roman" w:cs="Times New Roman"/>
          <w:sz w:val="16"/>
          <w:szCs w:val="16"/>
        </w:rPr>
        <w:t xml:space="preserve"> </w:t>
      </w:r>
      <w:r w:rsidR="00F671A1" w:rsidRPr="00F671A1">
        <w:rPr>
          <w:rFonts w:ascii="Times New Roman" w:hAnsi="Times New Roman" w:cs="Times New Roman"/>
          <w:bCs/>
          <w:sz w:val="16"/>
          <w:szCs w:val="16"/>
        </w:rPr>
        <w:t>GARANTIE LEGALE DE CONFORMITE</w:t>
      </w:r>
    </w:p>
    <w:p w14:paraId="1943ED56" w14:textId="77777777" w:rsidR="00F671A1" w:rsidRPr="00F671A1" w:rsidRDefault="00F671A1" w:rsidP="00F671A1">
      <w:pPr>
        <w:pStyle w:val="Default"/>
        <w:ind w:left="-567"/>
        <w:rPr>
          <w:rFonts w:ascii="Times New Roman" w:hAnsi="Times New Roman" w:cs="Times New Roman"/>
          <w:sz w:val="16"/>
          <w:szCs w:val="16"/>
        </w:rPr>
      </w:pPr>
      <w:r w:rsidRPr="00F671A1">
        <w:rPr>
          <w:rFonts w:ascii="Times New Roman" w:hAnsi="Times New Roman" w:cs="Times New Roman"/>
          <w:sz w:val="16"/>
          <w:szCs w:val="16"/>
        </w:rPr>
        <w:t xml:space="preserve">Lorsqu’il agit en garantie légale de conformité, le consommateur : </w:t>
      </w:r>
    </w:p>
    <w:p w14:paraId="5DF4B26A" w14:textId="77777777" w:rsidR="00F671A1" w:rsidRPr="00F671A1" w:rsidRDefault="00F671A1" w:rsidP="00F671A1">
      <w:pPr>
        <w:pStyle w:val="Default"/>
        <w:ind w:left="-567"/>
        <w:rPr>
          <w:rFonts w:ascii="Times New Roman" w:hAnsi="Times New Roman" w:cs="Times New Roman"/>
          <w:sz w:val="16"/>
          <w:szCs w:val="16"/>
        </w:rPr>
      </w:pPr>
      <w:r w:rsidRPr="00F671A1">
        <w:rPr>
          <w:rFonts w:ascii="Times New Roman" w:hAnsi="Times New Roman" w:cs="Times New Roman"/>
          <w:sz w:val="16"/>
          <w:szCs w:val="16"/>
        </w:rPr>
        <w:t>-bénéficie d’un délai de 2 ans pour agir ;</w:t>
      </w:r>
    </w:p>
    <w:p w14:paraId="74DC4067" w14:textId="0E8D076C" w:rsidR="00F671A1" w:rsidRPr="00F671A1" w:rsidRDefault="00F671A1" w:rsidP="00B248AF">
      <w:pPr>
        <w:pStyle w:val="Default"/>
        <w:ind w:left="-567"/>
        <w:rPr>
          <w:rFonts w:ascii="Times New Roman" w:hAnsi="Times New Roman" w:cs="Times New Roman"/>
          <w:sz w:val="16"/>
          <w:szCs w:val="16"/>
        </w:rPr>
      </w:pPr>
      <w:r w:rsidRPr="00F671A1">
        <w:rPr>
          <w:rFonts w:ascii="Times New Roman" w:hAnsi="Times New Roman" w:cs="Times New Roman"/>
          <w:sz w:val="16"/>
          <w:szCs w:val="16"/>
        </w:rPr>
        <w:t>-peut choisir entre la réparation ou le remplacement du bien, sous réserve des conditions de coût prévues par</w:t>
      </w:r>
      <w:r>
        <w:rPr>
          <w:rFonts w:ascii="Times New Roman" w:hAnsi="Times New Roman" w:cs="Times New Roman"/>
          <w:sz w:val="16"/>
          <w:szCs w:val="16"/>
        </w:rPr>
        <w:t xml:space="preserve"> </w:t>
      </w:r>
      <w:r w:rsidRPr="00F671A1">
        <w:rPr>
          <w:rFonts w:ascii="Times New Roman" w:hAnsi="Times New Roman" w:cs="Times New Roman"/>
          <w:sz w:val="16"/>
          <w:szCs w:val="16"/>
        </w:rPr>
        <w:t>l’article L. 217-9 du Code de la consommation : l’entreprise peut ne pas procéder selon le choix de</w:t>
      </w:r>
      <w:r w:rsidR="00B248AF">
        <w:rPr>
          <w:rFonts w:ascii="Times New Roman" w:hAnsi="Times New Roman" w:cs="Times New Roman"/>
          <w:sz w:val="16"/>
          <w:szCs w:val="16"/>
        </w:rPr>
        <w:t xml:space="preserve"> l</w:t>
      </w:r>
      <w:r w:rsidRPr="00F671A1">
        <w:rPr>
          <w:rFonts w:ascii="Times New Roman" w:hAnsi="Times New Roman" w:cs="Times New Roman"/>
          <w:sz w:val="16"/>
          <w:szCs w:val="16"/>
        </w:rPr>
        <w:t>’acheteur si ce choix entraîne un coût manifestement disproportionné au regard de l’autre modalité, compte</w:t>
      </w:r>
      <w:r>
        <w:rPr>
          <w:rFonts w:ascii="Times New Roman" w:hAnsi="Times New Roman" w:cs="Times New Roman"/>
          <w:sz w:val="16"/>
          <w:szCs w:val="16"/>
        </w:rPr>
        <w:t xml:space="preserve"> </w:t>
      </w:r>
      <w:r w:rsidRPr="00F671A1">
        <w:rPr>
          <w:rFonts w:ascii="Times New Roman" w:hAnsi="Times New Roman" w:cs="Times New Roman"/>
          <w:sz w:val="16"/>
          <w:szCs w:val="16"/>
        </w:rPr>
        <w:t>tenu de la valeur du bien ou de l’importance du défaut ;</w:t>
      </w:r>
    </w:p>
    <w:p w14:paraId="409FB17E" w14:textId="77777777" w:rsidR="00F671A1" w:rsidRPr="00F671A1" w:rsidRDefault="00F671A1" w:rsidP="00F671A1">
      <w:pPr>
        <w:pStyle w:val="Default"/>
        <w:ind w:left="-567"/>
        <w:rPr>
          <w:rFonts w:ascii="Times New Roman" w:hAnsi="Times New Roman" w:cs="Times New Roman"/>
          <w:sz w:val="16"/>
          <w:szCs w:val="16"/>
        </w:rPr>
      </w:pPr>
      <w:r w:rsidRPr="00F671A1">
        <w:rPr>
          <w:rFonts w:ascii="Times New Roman" w:hAnsi="Times New Roman" w:cs="Times New Roman"/>
          <w:sz w:val="16"/>
          <w:szCs w:val="16"/>
        </w:rPr>
        <w:t>-peut demander une réduction de prix ou la résolution du contrat, dans les conditions prévues par l’article L.217-14 du code de la consommation ;</w:t>
      </w:r>
    </w:p>
    <w:p w14:paraId="49691533" w14:textId="433ECE30" w:rsidR="00F671A1" w:rsidRPr="00F671A1" w:rsidRDefault="00F671A1" w:rsidP="00F671A1">
      <w:pPr>
        <w:pStyle w:val="Default"/>
        <w:ind w:left="-567"/>
        <w:rPr>
          <w:rFonts w:ascii="Times New Roman" w:hAnsi="Times New Roman" w:cs="Times New Roman"/>
          <w:sz w:val="16"/>
          <w:szCs w:val="16"/>
        </w:rPr>
      </w:pPr>
      <w:r w:rsidRPr="00F671A1">
        <w:rPr>
          <w:rFonts w:ascii="Times New Roman" w:hAnsi="Times New Roman" w:cs="Times New Roman"/>
          <w:sz w:val="16"/>
          <w:szCs w:val="16"/>
        </w:rPr>
        <w:t>-est dispensé de rapporter la preuve de l’existence du défaut au moment de l’achat si celui-ci apparait dans le</w:t>
      </w:r>
      <w:r>
        <w:rPr>
          <w:rFonts w:ascii="Times New Roman" w:hAnsi="Times New Roman" w:cs="Times New Roman"/>
          <w:sz w:val="16"/>
          <w:szCs w:val="16"/>
        </w:rPr>
        <w:t xml:space="preserve"> </w:t>
      </w:r>
      <w:r w:rsidRPr="00F671A1">
        <w:rPr>
          <w:rFonts w:ascii="Times New Roman" w:hAnsi="Times New Roman" w:cs="Times New Roman"/>
          <w:sz w:val="16"/>
          <w:szCs w:val="16"/>
        </w:rPr>
        <w:t>délai fixé par l’article L. 217-7 du code de la consommation ;</w:t>
      </w:r>
    </w:p>
    <w:p w14:paraId="14FF9EEF" w14:textId="4E69067F" w:rsidR="00F671A1" w:rsidRDefault="00F671A1" w:rsidP="00F671A1">
      <w:pPr>
        <w:pStyle w:val="Default"/>
        <w:ind w:left="-567"/>
        <w:rPr>
          <w:rFonts w:ascii="Times New Roman" w:hAnsi="Times New Roman" w:cs="Times New Roman"/>
          <w:sz w:val="16"/>
          <w:szCs w:val="16"/>
        </w:rPr>
      </w:pPr>
      <w:r w:rsidRPr="00F671A1">
        <w:rPr>
          <w:rFonts w:ascii="Times New Roman" w:hAnsi="Times New Roman" w:cs="Times New Roman"/>
          <w:sz w:val="16"/>
          <w:szCs w:val="16"/>
        </w:rPr>
        <w:t>-peut décider de mettre en oeuvre la garantie contre les défauts de la chose vendue au sens de l’article 1641du code civil ; Rappel : la garantie légale de conformité s’applique indépendamment de la garantie commerciale.</w:t>
      </w:r>
    </w:p>
    <w:p w14:paraId="41752E04" w14:textId="7DD60EB6" w:rsidR="002B532E" w:rsidRPr="00732D61" w:rsidRDefault="002B532E" w:rsidP="00F671A1">
      <w:pPr>
        <w:pStyle w:val="Default"/>
        <w:ind w:left="-567"/>
        <w:rPr>
          <w:rFonts w:ascii="Times New Roman" w:hAnsi="Times New Roman" w:cs="Times New Roman"/>
          <w:sz w:val="16"/>
          <w:szCs w:val="16"/>
        </w:rPr>
      </w:pPr>
      <w:r w:rsidRPr="00732D61">
        <w:rPr>
          <w:rFonts w:ascii="Times New Roman" w:hAnsi="Times New Roman" w:cs="Times New Roman"/>
          <w:sz w:val="16"/>
          <w:szCs w:val="16"/>
        </w:rPr>
        <w:t>Les produits vendus par l’entreprise sont garantis contre les vices de fabrication ou de matière, à compter du procès-verbal de réception, pour une durée de :</w:t>
      </w:r>
    </w:p>
    <w:p w14:paraId="0C5A462E" w14:textId="77777777" w:rsidR="002B532E" w:rsidRPr="00732D61" w:rsidRDefault="002B532E" w:rsidP="002B532E">
      <w:pPr>
        <w:pStyle w:val="Default"/>
        <w:rPr>
          <w:rFonts w:ascii="Times New Roman" w:hAnsi="Times New Roman" w:cs="Times New Roman"/>
          <w:sz w:val="16"/>
          <w:szCs w:val="16"/>
        </w:rPr>
      </w:pPr>
    </w:p>
    <w:p w14:paraId="7E4315FE" w14:textId="03402DBF" w:rsidR="002B532E" w:rsidRPr="00732D61" w:rsidRDefault="002B532E" w:rsidP="002B532E">
      <w:pPr>
        <w:pStyle w:val="Default"/>
        <w:spacing w:after="133"/>
        <w:rPr>
          <w:rFonts w:ascii="Times New Roman" w:hAnsi="Times New Roman" w:cs="Times New Roman"/>
          <w:sz w:val="16"/>
          <w:szCs w:val="16"/>
        </w:rPr>
      </w:pPr>
      <w:r w:rsidRPr="00732D61">
        <w:rPr>
          <w:rFonts w:ascii="Times New Roman" w:hAnsi="Times New Roman" w:cs="Times New Roman"/>
          <w:sz w:val="16"/>
          <w:szCs w:val="16"/>
        </w:rPr>
        <w:t xml:space="preserve">3 ans pour les cartes électroniques de la marque </w:t>
      </w:r>
      <w:r w:rsidR="00732D61">
        <w:rPr>
          <w:rFonts w:ascii="Times New Roman" w:hAnsi="Times New Roman" w:cs="Times New Roman"/>
          <w:sz w:val="16"/>
          <w:szCs w:val="16"/>
        </w:rPr>
        <w:t>Panasonic</w:t>
      </w:r>
      <w:r w:rsidRPr="00732D61">
        <w:rPr>
          <w:rFonts w:ascii="Times New Roman" w:hAnsi="Times New Roman" w:cs="Times New Roman"/>
          <w:sz w:val="16"/>
          <w:szCs w:val="16"/>
        </w:rPr>
        <w:t xml:space="preserve"> ;</w:t>
      </w:r>
    </w:p>
    <w:p w14:paraId="6EAFB5D2" w14:textId="1E99DC36" w:rsidR="002B532E" w:rsidRPr="00732D61" w:rsidRDefault="002B532E" w:rsidP="002B532E">
      <w:pPr>
        <w:pStyle w:val="Default"/>
        <w:spacing w:after="133"/>
        <w:rPr>
          <w:rFonts w:ascii="Times New Roman" w:hAnsi="Times New Roman" w:cs="Times New Roman"/>
          <w:sz w:val="16"/>
          <w:szCs w:val="16"/>
        </w:rPr>
      </w:pPr>
      <w:r w:rsidRPr="00732D61">
        <w:rPr>
          <w:rFonts w:ascii="Times New Roman" w:hAnsi="Times New Roman" w:cs="Times New Roman"/>
          <w:sz w:val="16"/>
          <w:szCs w:val="16"/>
        </w:rPr>
        <w:t xml:space="preserve">-5 ans pour les compresseurs de la marque </w:t>
      </w:r>
      <w:r w:rsidR="00732D61">
        <w:rPr>
          <w:rFonts w:ascii="Times New Roman" w:hAnsi="Times New Roman" w:cs="Times New Roman"/>
          <w:sz w:val="16"/>
          <w:szCs w:val="16"/>
        </w:rPr>
        <w:t>Panasonic</w:t>
      </w:r>
      <w:r w:rsidRPr="00732D61">
        <w:rPr>
          <w:rFonts w:ascii="Times New Roman" w:hAnsi="Times New Roman" w:cs="Times New Roman"/>
          <w:sz w:val="16"/>
          <w:szCs w:val="16"/>
        </w:rPr>
        <w:t xml:space="preserve"> ;</w:t>
      </w:r>
    </w:p>
    <w:p w14:paraId="68964507" w14:textId="77777777" w:rsidR="00185A2C" w:rsidRDefault="002B532E" w:rsidP="00185A2C">
      <w:pPr>
        <w:pStyle w:val="Default"/>
        <w:rPr>
          <w:rFonts w:ascii="Times New Roman" w:hAnsi="Times New Roman" w:cs="Times New Roman"/>
          <w:sz w:val="16"/>
          <w:szCs w:val="16"/>
        </w:rPr>
      </w:pPr>
      <w:r w:rsidRPr="00732D61">
        <w:rPr>
          <w:rFonts w:ascii="Times New Roman" w:hAnsi="Times New Roman" w:cs="Times New Roman"/>
          <w:sz w:val="16"/>
          <w:szCs w:val="16"/>
        </w:rPr>
        <w:t xml:space="preserve">-2 ans pour tous les autres produits de la marque </w:t>
      </w:r>
      <w:r w:rsidR="00732D61">
        <w:rPr>
          <w:rFonts w:ascii="Times New Roman" w:hAnsi="Times New Roman" w:cs="Times New Roman"/>
          <w:sz w:val="16"/>
          <w:szCs w:val="16"/>
        </w:rPr>
        <w:t>Panasonic</w:t>
      </w:r>
      <w:r w:rsidRPr="00732D61">
        <w:rPr>
          <w:rFonts w:ascii="Times New Roman" w:hAnsi="Times New Roman" w:cs="Times New Roman"/>
          <w:sz w:val="16"/>
          <w:szCs w:val="16"/>
        </w:rPr>
        <w:t xml:space="preserve"> et de toute autre marque.</w:t>
      </w:r>
    </w:p>
    <w:p w14:paraId="0B3EA500" w14:textId="77777777" w:rsidR="00185A2C" w:rsidRDefault="00185A2C" w:rsidP="00185A2C">
      <w:pPr>
        <w:pStyle w:val="Default"/>
        <w:rPr>
          <w:rFonts w:ascii="Times New Roman" w:hAnsi="Times New Roman" w:cs="Times New Roman"/>
          <w:sz w:val="16"/>
          <w:szCs w:val="16"/>
        </w:rPr>
      </w:pPr>
    </w:p>
    <w:p w14:paraId="5AA4849E" w14:textId="67E304DE" w:rsidR="0080634D" w:rsidRPr="00185A2C" w:rsidRDefault="00185A2C" w:rsidP="00185A2C">
      <w:pPr>
        <w:pStyle w:val="Default"/>
        <w:ind w:left="-567"/>
        <w:rPr>
          <w:rFonts w:ascii="Times New Roman" w:hAnsi="Times New Roman" w:cs="Times New Roman"/>
          <w:sz w:val="16"/>
          <w:szCs w:val="16"/>
        </w:rPr>
      </w:pPr>
      <w:r w:rsidRPr="00B248AF">
        <w:rPr>
          <w:rFonts w:ascii="Times New Roman" w:hAnsi="Times New Roman" w:cs="Times New Roman"/>
          <w:bCs/>
          <w:sz w:val="16"/>
          <w:szCs w:val="16"/>
        </w:rPr>
        <w:t>9 –</w:t>
      </w:r>
      <w:r>
        <w:rPr>
          <w:rFonts w:ascii="Times New Roman" w:hAnsi="Times New Roman" w:cs="Times New Roman"/>
          <w:bCs/>
          <w:sz w:val="16"/>
          <w:szCs w:val="16"/>
        </w:rPr>
        <w:t xml:space="preserve"> </w:t>
      </w:r>
      <w:r>
        <w:rPr>
          <w:rFonts w:ascii="Times New Roman" w:eastAsia="Times New Roman" w:hAnsi="Times New Roman" w:cs="Times New Roman"/>
          <w:sz w:val="16"/>
          <w:szCs w:val="16"/>
        </w:rPr>
        <w:t xml:space="preserve">3 </w:t>
      </w:r>
      <w:r w:rsidR="0080634D" w:rsidRPr="0080634D">
        <w:rPr>
          <w:rFonts w:ascii="Times New Roman" w:eastAsia="Times New Roman" w:hAnsi="Times New Roman" w:cs="Times New Roman"/>
          <w:sz w:val="16"/>
          <w:szCs w:val="16"/>
          <w:shd w:val="clear" w:color="auto" w:fill="FFFFFF"/>
        </w:rPr>
        <w:t>Le vendeur est tenu de la garantie à raison des défauts cachés de la chose vendue qui la rendent impropre à l'usage auquel on la destine, ou qui diminuent tellement cet usage que l'acheteur ne l'aurait pas acquise, ou n'en aurait donné qu'un moindre prix, s'il les avait connus.</w:t>
      </w:r>
    </w:p>
    <w:p w14:paraId="7E2001EB" w14:textId="2D80F89D" w:rsidR="009D609A" w:rsidRPr="00393E02" w:rsidRDefault="00F671A1" w:rsidP="00C84039">
      <w:pPr>
        <w:ind w:left="-567" w:right="-399"/>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10 - </w:t>
      </w:r>
      <w:r w:rsidR="00B02025" w:rsidRPr="00393E02">
        <w:rPr>
          <w:rFonts w:ascii="Times New Roman" w:eastAsia="Times New Roman" w:hAnsi="Times New Roman" w:cs="Times New Roman"/>
          <w:sz w:val="16"/>
          <w:szCs w:val="16"/>
        </w:rPr>
        <w:t>PROPRIÉTÉ INTELLECTUELLE Les études, devis, plans et documents de toute nature remis ou envoyés par l’entreprise restent toujours son entière propriété ; ils doivent être rendus sur sa demande. Ils ne peuvent être communiqués, ni reproduits, ni exécutés par un tiers, sans autorisation écrite de l’entreprise.</w:t>
      </w:r>
    </w:p>
    <w:p w14:paraId="1DB2A9E8" w14:textId="77777777" w:rsidR="00800231" w:rsidRDefault="00800231" w:rsidP="00C84039">
      <w:pPr>
        <w:ind w:left="-567" w:right="-399"/>
        <w:rPr>
          <w:rFonts w:ascii="Times New Roman" w:eastAsia="Times New Roman" w:hAnsi="Times New Roman" w:cs="Times New Roman"/>
          <w:sz w:val="16"/>
          <w:szCs w:val="16"/>
        </w:rPr>
      </w:pPr>
    </w:p>
    <w:p w14:paraId="4D18311C" w14:textId="21FE2F6A" w:rsidR="00B02025" w:rsidRPr="00393E02" w:rsidRDefault="009D609A" w:rsidP="00C84039">
      <w:pPr>
        <w:ind w:left="-567" w:right="-399"/>
        <w:rPr>
          <w:rFonts w:ascii="Times New Roman" w:eastAsia="Times New Roman" w:hAnsi="Times New Roman" w:cs="Times New Roman"/>
          <w:sz w:val="16"/>
          <w:szCs w:val="16"/>
        </w:rPr>
      </w:pPr>
      <w:r w:rsidRPr="00393E02">
        <w:rPr>
          <w:rFonts w:ascii="Times New Roman" w:eastAsia="Times New Roman" w:hAnsi="Times New Roman" w:cs="Times New Roman"/>
          <w:sz w:val="16"/>
          <w:szCs w:val="16"/>
        </w:rPr>
        <w:t>1</w:t>
      </w:r>
      <w:r w:rsidR="00CC6903">
        <w:rPr>
          <w:rFonts w:ascii="Times New Roman" w:eastAsia="Times New Roman" w:hAnsi="Times New Roman" w:cs="Times New Roman"/>
          <w:sz w:val="16"/>
          <w:szCs w:val="16"/>
        </w:rPr>
        <w:t>0</w:t>
      </w:r>
      <w:r w:rsidR="00B02025" w:rsidRPr="00393E02">
        <w:rPr>
          <w:rFonts w:ascii="Times New Roman" w:eastAsia="Times New Roman" w:hAnsi="Times New Roman" w:cs="Times New Roman"/>
          <w:sz w:val="16"/>
          <w:szCs w:val="16"/>
        </w:rPr>
        <w:t xml:space="preserve"> – FORCE MAJEURE Les parties ne pourront être tenues pour responsables si la non-exécution ou le retard dans l’exécution de l’une quelconque de leurs obligations, telles que décrites dans les présentes découle d’un cas de force majeure, au sens de l’article 1218 du code civil. La partie constatant l’événement devra sans délai informer l’autre partie de son impossibilité à exécuter sa prestation et s’en justifier auprès de celle-ci. La suspension des obligations ne pourra en aucun cas être une cause de responsabilité pour non-exécution de l’obligation en cause, ni induire le versement de dommages et intérêts ou pénalités de retard. Cependant, dès la de leurs obligations réciproques, les parties feront tous leurs efforts pour reprendre le plus rapidement possible l’exécution normale de leurs obligations contractuelles. A cet effet, la partie empêchée avertira l’autre de la reprise de son obligation par lettre recommandée avec demande d’avis de réception ou tout acte extrajudiciaire. Pendant cette suspension, les parties conviennent que les frais engendrés par la situation seront à la charge du client. </w:t>
      </w:r>
    </w:p>
    <w:p w14:paraId="6A2CFCF9" w14:textId="77777777" w:rsidR="00800231" w:rsidRDefault="00800231" w:rsidP="00C84039">
      <w:pPr>
        <w:ind w:left="-567" w:right="-399"/>
        <w:rPr>
          <w:rFonts w:ascii="Times New Roman" w:eastAsia="Times New Roman" w:hAnsi="Times New Roman" w:cs="Times New Roman"/>
          <w:sz w:val="16"/>
          <w:szCs w:val="16"/>
        </w:rPr>
      </w:pPr>
    </w:p>
    <w:p w14:paraId="3323EFA3" w14:textId="199CE169" w:rsidR="00222DE5" w:rsidRDefault="00CC6903" w:rsidP="00C84039">
      <w:pPr>
        <w:ind w:left="-567" w:right="-399"/>
        <w:rPr>
          <w:rFonts w:ascii="Times New Roman" w:eastAsia="Times New Roman" w:hAnsi="Times New Roman" w:cs="Times New Roman"/>
          <w:sz w:val="18"/>
          <w:szCs w:val="18"/>
        </w:rPr>
      </w:pPr>
      <w:r>
        <w:rPr>
          <w:rFonts w:ascii="Times New Roman" w:eastAsia="Times New Roman" w:hAnsi="Times New Roman" w:cs="Times New Roman"/>
          <w:sz w:val="16"/>
          <w:szCs w:val="16"/>
        </w:rPr>
        <w:t>11</w:t>
      </w:r>
      <w:r w:rsidR="00B02025" w:rsidRPr="00393E02">
        <w:rPr>
          <w:rFonts w:ascii="Times New Roman" w:eastAsia="Times New Roman" w:hAnsi="Times New Roman" w:cs="Times New Roman"/>
          <w:sz w:val="16"/>
          <w:szCs w:val="16"/>
        </w:rPr>
        <w:t xml:space="preserve"> – PROTECTION DES DONNEES PERSONNELLES Les données personnelles collectées par l’entreprise sont enregistrées dans son fichier clients. L’ensemble des informations collectées sont nécessaires à la conclusion et à l’exécution du contrat et seront principalement utilisées pour la bonne gestion des relations avec le maître de l’ouvrage, le traitement des commandes et la promotion des services de l’entreprise. Les informations personnelles collectées seront conservées aussi longtemps que nécessaire à l’exécution du contrat, à l’accomplissement par l’entreprise de ses obligations légales et règlementaires ou encore à l’exercice des prérogatives lui étant reconnues par la loi et la jurisprudence. L’accès aux données personnelles est strictement limité aux employés et préposés de l’entreprise, habilités à les traiter en raison de leurs fonctions. Les informations recueillies pourront éventuellement être communiquées à des tiers liés à l’entreprise par contrat pour l’exécution de tâches sous-traitées nécessaires à la gestion des commandes, sans qu’une autorisation du maître de l’ouvrage soit nécessaire. En dehors des cas énoncés ci-dessus, l’entreprise s’engage à ne pas vendre, louer, céder ou donner accès à des tiers aux données sans consentement préalable du maître de l’ouvrage, à moins d’y être contrainte en raison d’un motif </w:t>
      </w:r>
      <w:r w:rsidR="00B02025" w:rsidRPr="00C26A44">
        <w:rPr>
          <w:rFonts w:ascii="Times New Roman" w:eastAsia="Times New Roman" w:hAnsi="Times New Roman" w:cs="Times New Roman"/>
          <w:sz w:val="18"/>
          <w:szCs w:val="18"/>
        </w:rPr>
        <w:t xml:space="preserve">légitime (obligation légale, lutte contre la fraude ou l’abus, exercice des droits de la défense, etc.). Enfin, en cas de transfert des données en dehors de l’Union européenne (« U.E. »), il est rappelé que les destinataires externes à l’entreprise seraient contractuellement tenus de mettre en œuvre les efforts et moyens nécessaires afin de garantir un niveau de protection équivalent à celui fourni au sein de l’U.E. Conformément aux dispositions légales et règlementaires applicables, le maître de l’ouvrage bénéficie d’un droit d’accès, de rectification, de portabilité et d’effacement de ses données ou encore de limitation du traitement. Il peut également, pour des motifs légitimes, s’opposer au traitement des données le concernant. </w:t>
      </w:r>
    </w:p>
    <w:p w14:paraId="12D012A2" w14:textId="04AD0946" w:rsidR="00B02025" w:rsidRPr="00222DE5" w:rsidRDefault="00B02025" w:rsidP="00C84039">
      <w:pPr>
        <w:ind w:left="-567" w:right="-399"/>
        <w:rPr>
          <w:rFonts w:ascii="Times New Roman" w:eastAsia="Times New Roman" w:hAnsi="Times New Roman" w:cs="Times New Roman"/>
          <w:sz w:val="16"/>
          <w:szCs w:val="16"/>
        </w:rPr>
      </w:pPr>
      <w:r w:rsidRPr="00C26A44">
        <w:rPr>
          <w:rFonts w:ascii="Times New Roman" w:eastAsia="Times New Roman" w:hAnsi="Times New Roman" w:cs="Times New Roman"/>
          <w:sz w:val="18"/>
          <w:szCs w:val="18"/>
        </w:rPr>
        <w:t xml:space="preserve">Le maître de l’ouvrage peut, sous réserve de la production d’un justificatif d’identité valide, exercer ses droits en contactant : STE Office de l’habitat  7 rue du mottais 35770 Vern sur seiche, </w:t>
      </w:r>
      <w:hyperlink r:id="rId8" w:history="1">
        <w:r w:rsidRPr="00C26A44">
          <w:rPr>
            <w:rStyle w:val="Lienhypertexte"/>
            <w:rFonts w:ascii="Times New Roman" w:eastAsia="Times New Roman" w:hAnsi="Times New Roman" w:cs="Times New Roman"/>
            <w:sz w:val="18"/>
            <w:szCs w:val="18"/>
          </w:rPr>
          <w:t>contact@officedelhabitat.fr</w:t>
        </w:r>
      </w:hyperlink>
    </w:p>
    <w:p w14:paraId="432EC442" w14:textId="77777777" w:rsidR="00EC4C92" w:rsidRDefault="00B02025" w:rsidP="00C84039">
      <w:pPr>
        <w:ind w:left="-567" w:right="-399"/>
        <w:rPr>
          <w:rFonts w:ascii="Times New Roman" w:eastAsia="Times New Roman" w:hAnsi="Times New Roman" w:cs="Times New Roman"/>
          <w:sz w:val="18"/>
          <w:szCs w:val="18"/>
        </w:rPr>
      </w:pPr>
      <w:r w:rsidRPr="00C26A44">
        <w:rPr>
          <w:rFonts w:ascii="Times New Roman" w:eastAsia="Times New Roman" w:hAnsi="Times New Roman" w:cs="Times New Roman"/>
          <w:sz w:val="18"/>
          <w:szCs w:val="18"/>
        </w:rPr>
        <w:t xml:space="preserve">Le maître de l’ouvrage peut également s’inscrire sur la liste d’opposition au démarchage téléphonique bloctel.gouv.fr. En cas de difficulté en lien avec la gestion de ses données personnelles, le maître de l’ouvrage peut adresser une réclamation auprès de la Commission Nationale de l’Informatique et des Libertés ou de toute autre autorité compétente. Dans le cas où le maître de l’ouvrage ne souhaiterait pas recevoir des messages promotionnels et invitations via courriers électroniques, messages SMS, appels téléphoniques et courriers postaux, celui-ci a la possibilité d’indiquer son choix dans le cadre du document matérialisant l’offre de l’entreprise, de modifier son choix en contactant l’entreprise dans les conditions évoquées ci-avant ou en utilisant les liens de désinscription prévus dans les messages SMS ou électroniques. Ce droit vaut également pour les personnes dont les données (notamment leur identité et leurs coordonnées) auraient été transmises, avec leur autorisation, à l’entreprise par des tiers, à des fins de prospection commerciale. </w:t>
      </w:r>
    </w:p>
    <w:p w14:paraId="5AF1D889" w14:textId="77777777" w:rsidR="00800231" w:rsidRDefault="00800231" w:rsidP="00C84039">
      <w:pPr>
        <w:ind w:left="-567" w:right="-399"/>
        <w:rPr>
          <w:rFonts w:ascii="Times New Roman" w:eastAsia="Times New Roman" w:hAnsi="Times New Roman" w:cs="Times New Roman"/>
          <w:sz w:val="18"/>
          <w:szCs w:val="18"/>
        </w:rPr>
      </w:pPr>
    </w:p>
    <w:p w14:paraId="5583E99D" w14:textId="7E69F152" w:rsidR="00EC4C92" w:rsidRDefault="00CC6903" w:rsidP="00C84039">
      <w:pPr>
        <w:ind w:left="-567" w:right="-399"/>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r w:rsidR="00B02025" w:rsidRPr="00C26A44">
        <w:rPr>
          <w:rFonts w:ascii="Times New Roman" w:eastAsia="Times New Roman" w:hAnsi="Times New Roman" w:cs="Times New Roman"/>
          <w:sz w:val="18"/>
          <w:szCs w:val="18"/>
        </w:rPr>
        <w:t xml:space="preserve"> – CONTESTATIONS </w:t>
      </w:r>
    </w:p>
    <w:p w14:paraId="42CDEA89" w14:textId="7B7BDE35" w:rsidR="00B02025" w:rsidRPr="00C26A44" w:rsidRDefault="00CC6903" w:rsidP="00C84039">
      <w:pPr>
        <w:ind w:left="-567" w:right="-399"/>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r w:rsidR="00B02025" w:rsidRPr="00C26A44">
        <w:rPr>
          <w:rFonts w:ascii="Times New Roman" w:eastAsia="Times New Roman" w:hAnsi="Times New Roman" w:cs="Times New Roman"/>
          <w:sz w:val="18"/>
          <w:szCs w:val="18"/>
        </w:rPr>
        <w:t xml:space="preserve">.1 Lorsqu’une des parties ne se conforme pas aux conditions du marché, l’autre partie la met en demeure d’y satisfaire par lettre recommandée avec accusé de réception. </w:t>
      </w:r>
    </w:p>
    <w:p w14:paraId="74B86B7B" w14:textId="14BBAB4B" w:rsidR="003417CE" w:rsidRPr="00B062C9" w:rsidRDefault="00CC6903" w:rsidP="00C84039">
      <w:pPr>
        <w:ind w:left="-567" w:right="-399"/>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r w:rsidR="00B02025" w:rsidRPr="00B062C9">
        <w:rPr>
          <w:rFonts w:ascii="Times New Roman" w:eastAsia="Times New Roman" w:hAnsi="Times New Roman" w:cs="Times New Roman"/>
          <w:sz w:val="18"/>
          <w:szCs w:val="18"/>
        </w:rPr>
        <w:t xml:space="preserve">.2 Le maître d’ouvrage, consommateur personne physique, peut, après échec de la procédure prévue à l’alinéa ci-dessus, </w:t>
      </w:r>
      <w:r w:rsidR="00B062C9">
        <w:rPr>
          <w:rFonts w:ascii="Times New Roman" w:eastAsia="Times New Roman" w:hAnsi="Times New Roman" w:cs="Times New Roman"/>
          <w:sz w:val="18"/>
          <w:szCs w:val="18"/>
        </w:rPr>
        <w:t>t</w:t>
      </w:r>
    </w:p>
    <w:p w14:paraId="64B32951" w14:textId="6C210636" w:rsidR="00CD1602" w:rsidRDefault="00CC6903" w:rsidP="00C84039">
      <w:pPr>
        <w:ind w:left="-567" w:right="-399"/>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r w:rsidR="003417CE" w:rsidRPr="00B062C9">
        <w:rPr>
          <w:rFonts w:ascii="Times New Roman" w:eastAsia="Times New Roman" w:hAnsi="Times New Roman" w:cs="Times New Roman"/>
          <w:sz w:val="18"/>
          <w:szCs w:val="18"/>
        </w:rPr>
        <w:t>.3 En cas de litige avec un maître d’ouvrage consommateur, les litiges seront portés devant le tribunal du lieu d’exécution</w:t>
      </w:r>
      <w:r w:rsidR="003417CE" w:rsidRPr="003417CE">
        <w:rPr>
          <w:rFonts w:ascii="Times New Roman" w:eastAsia="Times New Roman" w:hAnsi="Times New Roman" w:cs="Times New Roman"/>
          <w:sz w:val="18"/>
          <w:szCs w:val="18"/>
        </w:rPr>
        <w:t xml:space="preserve"> des travaux ou du domicile du maître de l’ouvrage. En cas de litige avec un maître d’ouvrage professionnel, les litiges seront portés devant les tribunaux du r</w:t>
      </w:r>
      <w:r w:rsidR="00CD1602">
        <w:rPr>
          <w:rFonts w:ascii="Times New Roman" w:eastAsia="Times New Roman" w:hAnsi="Times New Roman" w:cs="Times New Roman"/>
          <w:sz w:val="18"/>
          <w:szCs w:val="18"/>
        </w:rPr>
        <w:t>essort de la Cour d’Appel de Rennes</w:t>
      </w:r>
      <w:r w:rsidR="003417CE" w:rsidRPr="003417CE">
        <w:rPr>
          <w:rFonts w:ascii="Times New Roman" w:eastAsia="Times New Roman" w:hAnsi="Times New Roman" w:cs="Times New Roman"/>
          <w:sz w:val="18"/>
          <w:szCs w:val="18"/>
        </w:rPr>
        <w:t xml:space="preserve">. </w:t>
      </w:r>
    </w:p>
    <w:p w14:paraId="4832ECDE" w14:textId="77777777" w:rsidR="00800231" w:rsidRDefault="00800231" w:rsidP="00C84039">
      <w:pPr>
        <w:ind w:left="-567" w:right="-399"/>
        <w:rPr>
          <w:rFonts w:ascii="Times New Roman" w:eastAsia="Times New Roman" w:hAnsi="Times New Roman" w:cs="Times New Roman"/>
          <w:sz w:val="18"/>
          <w:szCs w:val="18"/>
        </w:rPr>
      </w:pPr>
    </w:p>
    <w:p w14:paraId="0B0CF82F" w14:textId="77777777" w:rsidR="00800231" w:rsidRDefault="00800231" w:rsidP="00800231">
      <w:pPr>
        <w:ind w:left="-567" w:right="-399"/>
        <w:jc w:val="center"/>
        <w:rPr>
          <w:rFonts w:ascii="Times New Roman" w:eastAsia="Times New Roman" w:hAnsi="Times New Roman" w:cs="Times New Roman"/>
          <w:sz w:val="18"/>
          <w:szCs w:val="18"/>
        </w:rPr>
      </w:pPr>
    </w:p>
    <w:p w14:paraId="6D1F2B04" w14:textId="77777777" w:rsidR="00800231" w:rsidRDefault="00800231" w:rsidP="00800231">
      <w:pPr>
        <w:ind w:left="-567" w:right="-399"/>
        <w:jc w:val="center"/>
      </w:pPr>
      <w:bookmarkStart w:id="0" w:name="_GoBack"/>
      <w:bookmarkEnd w:id="0"/>
      <w:r>
        <w:t>Conditions générales de ventes - Office de l’habitat</w:t>
      </w:r>
    </w:p>
    <w:p w14:paraId="775F197E" w14:textId="77777777" w:rsidR="00800231" w:rsidRDefault="00800231" w:rsidP="00C84039">
      <w:pPr>
        <w:ind w:left="-567" w:right="-399"/>
        <w:rPr>
          <w:rFonts w:ascii="Times New Roman" w:eastAsia="Times New Roman" w:hAnsi="Times New Roman" w:cs="Times New Roman"/>
          <w:sz w:val="18"/>
          <w:szCs w:val="18"/>
        </w:rPr>
      </w:pPr>
    </w:p>
    <w:p w14:paraId="1661DDCD" w14:textId="77777777" w:rsidR="00800231" w:rsidRDefault="00800231" w:rsidP="00C84039">
      <w:pPr>
        <w:ind w:left="-567" w:right="-399"/>
        <w:rPr>
          <w:rFonts w:ascii="Times New Roman" w:eastAsia="Times New Roman" w:hAnsi="Times New Roman" w:cs="Times New Roman"/>
          <w:sz w:val="18"/>
          <w:szCs w:val="18"/>
        </w:rPr>
      </w:pPr>
    </w:p>
    <w:p w14:paraId="4386D205" w14:textId="77777777" w:rsidR="00800231" w:rsidRDefault="00800231" w:rsidP="00C84039">
      <w:pPr>
        <w:ind w:left="-567" w:right="-399"/>
        <w:rPr>
          <w:rFonts w:ascii="Times New Roman" w:eastAsia="Times New Roman" w:hAnsi="Times New Roman" w:cs="Times New Roman"/>
          <w:sz w:val="18"/>
          <w:szCs w:val="18"/>
        </w:rPr>
      </w:pPr>
    </w:p>
    <w:p w14:paraId="7FAE2E40" w14:textId="50C44744" w:rsidR="00C26A44" w:rsidRDefault="00CC6903" w:rsidP="00C84039">
      <w:pPr>
        <w:ind w:left="-567" w:right="-399"/>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r w:rsidR="003417CE" w:rsidRPr="003417CE">
        <w:rPr>
          <w:rFonts w:ascii="Times New Roman" w:eastAsia="Times New Roman" w:hAnsi="Times New Roman" w:cs="Times New Roman"/>
          <w:sz w:val="18"/>
          <w:szCs w:val="18"/>
        </w:rPr>
        <w:t xml:space="preserve"> – DROIT DE RETRACTATION Le client consommateur bénéficie d’un droit de rétractation durant 14 jours à compter de la signature du devis. Pour l’exercer, il suffit de découper, remplir et de renvoyer par lettre recommandée le formulaire de rétractation à l’entreprise. </w:t>
      </w:r>
    </w:p>
    <w:p w14:paraId="449C40CC" w14:textId="5CC486C7" w:rsidR="00C26A44" w:rsidRDefault="00222DE5" w:rsidP="00C84039">
      <w:pPr>
        <w:ind w:left="-567" w:right="-399"/>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0C6200">
        <w:rPr>
          <w:rFonts w:ascii="Times New Roman" w:eastAsia="Times New Roman" w:hAnsi="Times New Roman" w:cs="Times New Roman"/>
          <w:sz w:val="18"/>
          <w:szCs w:val="18"/>
        </w:rPr>
        <w:t>----------------------------</w:t>
      </w:r>
    </w:p>
    <w:p w14:paraId="6328A357" w14:textId="45172B26" w:rsidR="00222DE5" w:rsidRDefault="00C26A44" w:rsidP="00C84039">
      <w:pPr>
        <w:ind w:left="-567" w:right="-399"/>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00222DE5">
        <w:rPr>
          <w:rFonts w:ascii="Times New Roman" w:eastAsia="Times New Roman" w:hAnsi="Times New Roman" w:cs="Times New Roman"/>
          <w:sz w:val="18"/>
          <w:szCs w:val="18"/>
        </w:rPr>
        <w:t xml:space="preserve">                 </w:t>
      </w:r>
      <w:r w:rsidR="003417CE" w:rsidRPr="003417CE">
        <w:rPr>
          <w:rFonts w:ascii="Times New Roman" w:eastAsia="Times New Roman" w:hAnsi="Times New Roman" w:cs="Times New Roman"/>
          <w:sz w:val="18"/>
          <w:szCs w:val="18"/>
        </w:rPr>
        <w:t xml:space="preserve">FORMULAIRE DE RETRACTATION DROIT DE RETRACTATION </w:t>
      </w:r>
      <w:r>
        <w:rPr>
          <w:rFonts w:ascii="Times New Roman" w:eastAsia="Times New Roman" w:hAnsi="Times New Roman" w:cs="Times New Roman"/>
          <w:sz w:val="18"/>
          <w:szCs w:val="18"/>
        </w:rPr>
        <w:t xml:space="preserve">                               </w:t>
      </w:r>
    </w:p>
    <w:p w14:paraId="0CA9D030" w14:textId="09265B3F" w:rsidR="007228C1" w:rsidRDefault="00C26A44" w:rsidP="00C84039">
      <w:pPr>
        <w:ind w:left="-567" w:right="-399"/>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003417CE" w:rsidRPr="003417CE">
        <w:rPr>
          <w:rFonts w:ascii="Times New Roman" w:eastAsia="Times New Roman" w:hAnsi="Times New Roman" w:cs="Times New Roman"/>
          <w:sz w:val="18"/>
          <w:szCs w:val="18"/>
        </w:rPr>
        <w:t xml:space="preserve">Vous avez le droit de vous rétracter du présent contrat sans donner de motif dans un délai de quatorze jours. Le délai de rétractation expire quatorze jours après le jour de la conclusion du contrat. Pour exercer le droit de rétractation, vous devez nous notifier. Si vous utilisez cette option, nous vous enverrons un accusé de réception de la rétractation sur un support durable (par exemple : par courriel) Pour que le délai de rétractation soit respecté, il suffit que vous transmettiez votre communication relative à l’exercice du droit de rétractation avant l’expiration du délai de rétractation. Code de la consommation : Articles L221-18 à L221-28 et décret 2014 1061 du 17/09/2014 et annexe à l’article R221-1 créé par décret 2016-884 du 29 juin 2016 EFFETS DE RETRACTATION En cas de rétractation de votre part du présent contrat, nous vous en rembourserons tous les paiements reçus de vous, y compris les frais de livraison (à l’exception des frais supplémentaires découlant du fait que vous avez choisi, le cas échéant, un mode de livraison autre que le mode moins coûteux de livraison standard proposé pour nous) sans retard excessif et, en tout état de cause, au plus tard quatorze jours à compter du jour où nous sommes informés de votre décision de rétractation du présent contrat. Nous procèderons, si possible, au remboursement en utilisant le même moyen de paiement que celui que vous aurez utilisé pour la rétractation initiale, sauf si vous convenez expressément d’un moyen différent ; en tout état de cause, ce remboursement n’occasionnera pas de frais pour vous. Si vous avez demandé de commencer la prestation de services pendant le délai de rétractation, vous devrez nous payer un montant proportionnel à ce qui vous a été fourni jusqu’au moment où vous nous avez informé de votre rétractation du présent contrat, par dénuée rapport à l’ensemble des prestations prévues par le contrat. (Complétez et renvoyez ce formulaire uniquement si vous souhaitez vous rétracter du contrat) À l’attention de : SOCIETE </w:t>
      </w:r>
      <w:r>
        <w:rPr>
          <w:rFonts w:ascii="Times New Roman" w:eastAsia="Times New Roman" w:hAnsi="Times New Roman" w:cs="Times New Roman"/>
          <w:sz w:val="18"/>
          <w:szCs w:val="18"/>
        </w:rPr>
        <w:t>Office de l’habitat 7 rue du Mottais 35770 Vern sur seiche</w:t>
      </w:r>
      <w:r w:rsidR="003417CE" w:rsidRPr="003417CE">
        <w:rPr>
          <w:rFonts w:ascii="Times New Roman" w:eastAsia="Times New Roman" w:hAnsi="Times New Roman" w:cs="Times New Roman"/>
          <w:sz w:val="18"/>
          <w:szCs w:val="18"/>
        </w:rPr>
        <w:t xml:space="preserve"> </w:t>
      </w:r>
      <w:hyperlink r:id="rId9" w:history="1">
        <w:r w:rsidRPr="004352A5">
          <w:rPr>
            <w:rStyle w:val="Lienhypertexte"/>
            <w:rFonts w:ascii="Times New Roman" w:eastAsia="Times New Roman" w:hAnsi="Times New Roman" w:cs="Times New Roman"/>
            <w:sz w:val="18"/>
            <w:szCs w:val="18"/>
          </w:rPr>
          <w:t>contact@officedelhabitat.fr</w:t>
        </w:r>
      </w:hyperlink>
      <w:r>
        <w:rPr>
          <w:rFonts w:ascii="Times New Roman" w:eastAsia="Times New Roman" w:hAnsi="Times New Roman" w:cs="Times New Roman"/>
          <w:sz w:val="18"/>
          <w:szCs w:val="18"/>
        </w:rPr>
        <w:t xml:space="preserve"> </w:t>
      </w:r>
      <w:r w:rsidR="003417CE" w:rsidRPr="003417CE">
        <w:rPr>
          <w:rFonts w:ascii="Times New Roman" w:eastAsia="Times New Roman" w:hAnsi="Times New Roman" w:cs="Times New Roman"/>
          <w:sz w:val="18"/>
          <w:szCs w:val="18"/>
        </w:rPr>
        <w:t xml:space="preserve"> Je/Nous (*) vous notifie/notifions (*) par la présente ma/notre (*) rétractation du contrat portant sur la vente du bien (*) / la prestation de service (*) -ci-dessous : ……………………………………………………………………………………………………………………………………………………………………..……</w:t>
      </w:r>
      <w:r w:rsidR="007228C1" w:rsidRPr="003417CE">
        <w:rPr>
          <w:rFonts w:ascii="Times New Roman" w:eastAsia="Times New Roman" w:hAnsi="Times New Roman" w:cs="Times New Roman"/>
          <w:sz w:val="18"/>
          <w:szCs w:val="18"/>
        </w:rPr>
        <w:t>……………………………………………………………………………………………</w:t>
      </w:r>
      <w:r w:rsidR="007228C1">
        <w:rPr>
          <w:rFonts w:ascii="Times New Roman" w:eastAsia="Times New Roman" w:hAnsi="Times New Roman" w:cs="Times New Roman"/>
          <w:sz w:val="18"/>
          <w:szCs w:val="18"/>
        </w:rPr>
        <w:t>...</w:t>
      </w:r>
      <w:r w:rsidR="003417CE" w:rsidRPr="003417CE">
        <w:rPr>
          <w:rFonts w:ascii="Times New Roman" w:eastAsia="Times New Roman" w:hAnsi="Times New Roman" w:cs="Times New Roman"/>
          <w:sz w:val="18"/>
          <w:szCs w:val="18"/>
        </w:rPr>
        <w:t>……………………………………………………………………………………………</w:t>
      </w:r>
      <w:r w:rsidR="007228C1">
        <w:rPr>
          <w:rFonts w:ascii="Times New Roman" w:eastAsia="Times New Roman" w:hAnsi="Times New Roman" w:cs="Times New Roman"/>
          <w:sz w:val="18"/>
          <w:szCs w:val="18"/>
        </w:rPr>
        <w:t>……………………………………….…………………………………….....</w:t>
      </w:r>
      <w:r w:rsidR="007228C1" w:rsidRPr="003417CE">
        <w:rPr>
          <w:rFonts w:ascii="Times New Roman" w:eastAsia="Times New Roman" w:hAnsi="Times New Roman" w:cs="Times New Roman"/>
          <w:sz w:val="18"/>
          <w:szCs w:val="18"/>
        </w:rPr>
        <w:t>………</w:t>
      </w:r>
      <w:r w:rsidR="00222DE5">
        <w:rPr>
          <w:rFonts w:ascii="Times New Roman" w:eastAsia="Times New Roman" w:hAnsi="Times New Roman" w:cs="Times New Roman"/>
          <w:sz w:val="18"/>
          <w:szCs w:val="18"/>
        </w:rPr>
        <w:t>………</w:t>
      </w:r>
    </w:p>
    <w:p w14:paraId="20ECC6E8" w14:textId="6E4E7984" w:rsidR="00641C66" w:rsidRDefault="003417CE" w:rsidP="00C84039">
      <w:pPr>
        <w:ind w:left="-567" w:right="-399"/>
        <w:rPr>
          <w:rFonts w:ascii="Times New Roman" w:eastAsia="Times New Roman" w:hAnsi="Times New Roman" w:cs="Times New Roman"/>
          <w:sz w:val="18"/>
          <w:szCs w:val="18"/>
        </w:rPr>
      </w:pPr>
      <w:r w:rsidRPr="003417CE">
        <w:rPr>
          <w:rFonts w:ascii="Times New Roman" w:eastAsia="Times New Roman" w:hAnsi="Times New Roman" w:cs="Times New Roman"/>
          <w:sz w:val="18"/>
          <w:szCs w:val="18"/>
        </w:rPr>
        <w:t>Commandé le (*) /reçu le (*) : ……………………………………………………………………………………………………………………………</w:t>
      </w:r>
      <w:r w:rsidR="00BB4B7B">
        <w:rPr>
          <w:rFonts w:ascii="Times New Roman" w:eastAsia="Times New Roman" w:hAnsi="Times New Roman" w:cs="Times New Roman"/>
          <w:sz w:val="18"/>
          <w:szCs w:val="18"/>
        </w:rPr>
        <w:t>………</w:t>
      </w:r>
      <w:r w:rsidR="00641C66">
        <w:rPr>
          <w:rFonts w:ascii="Times New Roman" w:eastAsia="Times New Roman" w:hAnsi="Times New Roman" w:cs="Times New Roman"/>
          <w:sz w:val="18"/>
          <w:szCs w:val="18"/>
        </w:rPr>
        <w:t>………………….</w:t>
      </w:r>
      <w:r w:rsidR="00BB4B7B">
        <w:rPr>
          <w:rFonts w:ascii="Times New Roman" w:eastAsia="Times New Roman" w:hAnsi="Times New Roman" w:cs="Times New Roman"/>
          <w:sz w:val="18"/>
          <w:szCs w:val="18"/>
        </w:rPr>
        <w:t xml:space="preserve">    </w:t>
      </w:r>
    </w:p>
    <w:p w14:paraId="52F59019" w14:textId="2358D367" w:rsidR="00BB4B7B" w:rsidRDefault="00BB4B7B" w:rsidP="00C84039">
      <w:pPr>
        <w:ind w:left="-567" w:right="-399"/>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003417CE" w:rsidRPr="003417CE">
        <w:rPr>
          <w:rFonts w:ascii="Times New Roman" w:eastAsia="Times New Roman" w:hAnsi="Times New Roman" w:cs="Times New Roman"/>
          <w:sz w:val="18"/>
          <w:szCs w:val="18"/>
        </w:rPr>
        <w:t>Nom et adresse du (des) consommateur(s) : ………………………………………………………</w:t>
      </w:r>
      <w:r>
        <w:rPr>
          <w:rFonts w:ascii="Times New Roman" w:eastAsia="Times New Roman" w:hAnsi="Times New Roman" w:cs="Times New Roman"/>
          <w:sz w:val="18"/>
          <w:szCs w:val="18"/>
        </w:rPr>
        <w:t>……………………………………………….</w:t>
      </w:r>
      <w:r w:rsidR="003417CE" w:rsidRPr="003417CE">
        <w:rPr>
          <w:rFonts w:ascii="Times New Roman" w:eastAsia="Times New Roman" w:hAnsi="Times New Roman" w:cs="Times New Roman"/>
          <w:sz w:val="18"/>
          <w:szCs w:val="18"/>
        </w:rPr>
        <w:t>……………………………………………………………………………………………………………………………………</w:t>
      </w:r>
      <w:r>
        <w:rPr>
          <w:rFonts w:ascii="Times New Roman" w:eastAsia="Times New Roman" w:hAnsi="Times New Roman" w:cs="Times New Roman"/>
          <w:sz w:val="18"/>
          <w:szCs w:val="18"/>
        </w:rPr>
        <w:t>.</w:t>
      </w:r>
      <w:r w:rsidR="003417CE" w:rsidRPr="003417CE">
        <w:rPr>
          <w:rFonts w:ascii="Times New Roman" w:eastAsia="Times New Roman" w:hAnsi="Times New Roman" w:cs="Times New Roman"/>
          <w:sz w:val="18"/>
          <w:szCs w:val="18"/>
        </w:rPr>
        <w:t>……………………………………..</w:t>
      </w:r>
      <w:r w:rsidRPr="003417CE">
        <w:rPr>
          <w:rFonts w:ascii="Times New Roman" w:eastAsia="Times New Roman" w:hAnsi="Times New Roman" w:cs="Times New Roman"/>
          <w:sz w:val="18"/>
          <w:szCs w:val="18"/>
        </w:rPr>
        <w:t>……………………………………………………………………………………………</w:t>
      </w:r>
      <w:r>
        <w:rPr>
          <w:rFonts w:ascii="Times New Roman" w:eastAsia="Times New Roman" w:hAnsi="Times New Roman" w:cs="Times New Roman"/>
          <w:sz w:val="18"/>
          <w:szCs w:val="18"/>
        </w:rPr>
        <w:t>........................................................</w:t>
      </w:r>
      <w:r w:rsidR="003417CE" w:rsidRPr="003417CE">
        <w:rPr>
          <w:rFonts w:ascii="Times New Roman" w:eastAsia="Times New Roman" w:hAnsi="Times New Roman" w:cs="Times New Roman"/>
          <w:sz w:val="18"/>
          <w:szCs w:val="18"/>
        </w:rPr>
        <w:t>………………………………………………</w:t>
      </w:r>
      <w:r>
        <w:rPr>
          <w:rFonts w:ascii="Times New Roman" w:eastAsia="Times New Roman" w:hAnsi="Times New Roman" w:cs="Times New Roman"/>
          <w:sz w:val="18"/>
          <w:szCs w:val="18"/>
        </w:rPr>
        <w:t>…</w:t>
      </w:r>
      <w:r w:rsidR="00641C66">
        <w:rPr>
          <w:rFonts w:ascii="Times New Roman" w:eastAsia="Times New Roman" w:hAnsi="Times New Roman" w:cs="Times New Roman"/>
          <w:sz w:val="18"/>
          <w:szCs w:val="18"/>
        </w:rPr>
        <w:t>...</w:t>
      </w:r>
    </w:p>
    <w:p w14:paraId="1DEB1CC0" w14:textId="101A3531" w:rsidR="00EA73EF" w:rsidRPr="00357BFB" w:rsidRDefault="003417CE" w:rsidP="00C84039">
      <w:pPr>
        <w:ind w:left="-567" w:right="-399"/>
        <w:rPr>
          <w:rFonts w:ascii="Times New Roman" w:eastAsia="Times New Roman" w:hAnsi="Times New Roman" w:cs="Times New Roman"/>
          <w:sz w:val="18"/>
          <w:szCs w:val="18"/>
        </w:rPr>
      </w:pPr>
      <w:r w:rsidRPr="003417CE">
        <w:rPr>
          <w:rFonts w:ascii="Times New Roman" w:eastAsia="Times New Roman" w:hAnsi="Times New Roman" w:cs="Times New Roman"/>
          <w:sz w:val="18"/>
          <w:szCs w:val="18"/>
        </w:rPr>
        <w:t>Date : Signature du (des) consommateur(s)</w:t>
      </w:r>
    </w:p>
    <w:sectPr w:rsidR="00EA73EF" w:rsidRPr="00357BFB" w:rsidSect="00641C66">
      <w:footerReference w:type="even" r:id="rId10"/>
      <w:footerReference w:type="default" r:id="rId11"/>
      <w:pgSz w:w="11900" w:h="16820"/>
      <w:pgMar w:top="227" w:right="1019" w:bottom="227" w:left="1418"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1C98FB" w14:textId="77777777" w:rsidR="0080634D" w:rsidRDefault="0080634D" w:rsidP="009D609A">
      <w:r>
        <w:separator/>
      </w:r>
    </w:p>
  </w:endnote>
  <w:endnote w:type="continuationSeparator" w:id="0">
    <w:p w14:paraId="3E812B08" w14:textId="77777777" w:rsidR="0080634D" w:rsidRDefault="0080634D" w:rsidP="009D6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50934" w14:textId="77777777" w:rsidR="0080634D" w:rsidRDefault="0080634D" w:rsidP="007228C1">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6D4A7B9C" w14:textId="77777777" w:rsidR="0080634D" w:rsidRDefault="0080634D">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27CDC" w14:textId="77777777" w:rsidR="0080634D" w:rsidRDefault="0080634D" w:rsidP="007228C1">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800231">
      <w:rPr>
        <w:rStyle w:val="Numrodepage"/>
        <w:noProof/>
      </w:rPr>
      <w:t>1</w:t>
    </w:r>
    <w:r>
      <w:rPr>
        <w:rStyle w:val="Numrodepage"/>
      </w:rPr>
      <w:fldChar w:fldCharType="end"/>
    </w:r>
  </w:p>
  <w:p w14:paraId="0521533A" w14:textId="77777777" w:rsidR="0080634D" w:rsidRDefault="0080634D">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778574" w14:textId="77777777" w:rsidR="0080634D" w:rsidRDefault="0080634D" w:rsidP="009D609A">
      <w:r>
        <w:separator/>
      </w:r>
    </w:p>
  </w:footnote>
  <w:footnote w:type="continuationSeparator" w:id="0">
    <w:p w14:paraId="040F5E89" w14:textId="77777777" w:rsidR="0080634D" w:rsidRDefault="0080634D" w:rsidP="009D609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5B7011"/>
    <w:multiLevelType w:val="multilevel"/>
    <w:tmpl w:val="FD14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D546D92"/>
    <w:multiLevelType w:val="multilevel"/>
    <w:tmpl w:val="B21A1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3EF"/>
    <w:rsid w:val="000671C7"/>
    <w:rsid w:val="00095804"/>
    <w:rsid w:val="000C6200"/>
    <w:rsid w:val="001460AC"/>
    <w:rsid w:val="00185A2C"/>
    <w:rsid w:val="00222DE5"/>
    <w:rsid w:val="002B532E"/>
    <w:rsid w:val="003417CE"/>
    <w:rsid w:val="00357BFB"/>
    <w:rsid w:val="00393E02"/>
    <w:rsid w:val="003C36FF"/>
    <w:rsid w:val="003F5ED9"/>
    <w:rsid w:val="004C29DF"/>
    <w:rsid w:val="00553012"/>
    <w:rsid w:val="00562CA6"/>
    <w:rsid w:val="00564F2F"/>
    <w:rsid w:val="00641C66"/>
    <w:rsid w:val="0068437F"/>
    <w:rsid w:val="007228C1"/>
    <w:rsid w:val="00732D61"/>
    <w:rsid w:val="007F26A9"/>
    <w:rsid w:val="00800231"/>
    <w:rsid w:val="0080634D"/>
    <w:rsid w:val="008C27F8"/>
    <w:rsid w:val="0096705B"/>
    <w:rsid w:val="00995283"/>
    <w:rsid w:val="009D609A"/>
    <w:rsid w:val="009E5107"/>
    <w:rsid w:val="00B02025"/>
    <w:rsid w:val="00B062C9"/>
    <w:rsid w:val="00B248AF"/>
    <w:rsid w:val="00BB4B7B"/>
    <w:rsid w:val="00BB77F8"/>
    <w:rsid w:val="00C10E3F"/>
    <w:rsid w:val="00C26A44"/>
    <w:rsid w:val="00C84039"/>
    <w:rsid w:val="00CC6903"/>
    <w:rsid w:val="00CD1602"/>
    <w:rsid w:val="00D77966"/>
    <w:rsid w:val="00EA73EF"/>
    <w:rsid w:val="00EC4C92"/>
    <w:rsid w:val="00F671A1"/>
    <w:rsid w:val="00F96DD0"/>
    <w:rsid w:val="00FD0DD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9D10C2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link w:val="Titre3Car"/>
    <w:uiPriority w:val="9"/>
    <w:qFormat/>
    <w:rsid w:val="00393E02"/>
    <w:pPr>
      <w:spacing w:before="100" w:beforeAutospacing="1" w:after="100" w:afterAutospacing="1"/>
      <w:outlineLvl w:val="2"/>
    </w:pPr>
    <w:rPr>
      <w:rFonts w:ascii="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02025"/>
    <w:rPr>
      <w:color w:val="0000FF" w:themeColor="hyperlink"/>
      <w:u w:val="single"/>
    </w:rPr>
  </w:style>
  <w:style w:type="character" w:customStyle="1" w:styleId="il">
    <w:name w:val="il"/>
    <w:basedOn w:val="Policepardfaut"/>
    <w:rsid w:val="00C26A44"/>
  </w:style>
  <w:style w:type="paragraph" w:styleId="Pieddepage">
    <w:name w:val="footer"/>
    <w:basedOn w:val="Normal"/>
    <w:link w:val="PieddepageCar"/>
    <w:uiPriority w:val="99"/>
    <w:unhideWhenUsed/>
    <w:rsid w:val="009D609A"/>
    <w:pPr>
      <w:tabs>
        <w:tab w:val="center" w:pos="4536"/>
        <w:tab w:val="right" w:pos="9072"/>
      </w:tabs>
    </w:pPr>
  </w:style>
  <w:style w:type="character" w:customStyle="1" w:styleId="PieddepageCar">
    <w:name w:val="Pied de page Car"/>
    <w:basedOn w:val="Policepardfaut"/>
    <w:link w:val="Pieddepage"/>
    <w:uiPriority w:val="99"/>
    <w:rsid w:val="009D609A"/>
  </w:style>
  <w:style w:type="character" w:styleId="Numrodepage">
    <w:name w:val="page number"/>
    <w:basedOn w:val="Policepardfaut"/>
    <w:uiPriority w:val="99"/>
    <w:semiHidden/>
    <w:unhideWhenUsed/>
    <w:rsid w:val="009D609A"/>
  </w:style>
  <w:style w:type="character" w:customStyle="1" w:styleId="Titre3Car">
    <w:name w:val="Titre 3 Car"/>
    <w:basedOn w:val="Policepardfaut"/>
    <w:link w:val="Titre3"/>
    <w:uiPriority w:val="9"/>
    <w:rsid w:val="00393E02"/>
    <w:rPr>
      <w:rFonts w:ascii="Times New Roman" w:hAnsi="Times New Roman" w:cs="Times New Roman"/>
      <w:b/>
      <w:bCs/>
      <w:sz w:val="27"/>
      <w:szCs w:val="27"/>
    </w:rPr>
  </w:style>
  <w:style w:type="paragraph" w:customStyle="1" w:styleId="Default">
    <w:name w:val="Default"/>
    <w:rsid w:val="00F671A1"/>
    <w:pPr>
      <w:widowControl w:val="0"/>
      <w:autoSpaceDE w:val="0"/>
      <w:autoSpaceDN w:val="0"/>
      <w:adjustRightInd w:val="0"/>
    </w:pPr>
    <w:rPr>
      <w:rFonts w:ascii="Calibri" w:hAnsi="Calibri" w:cs="Calibri"/>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link w:val="Titre3Car"/>
    <w:uiPriority w:val="9"/>
    <w:qFormat/>
    <w:rsid w:val="00393E02"/>
    <w:pPr>
      <w:spacing w:before="100" w:beforeAutospacing="1" w:after="100" w:afterAutospacing="1"/>
      <w:outlineLvl w:val="2"/>
    </w:pPr>
    <w:rPr>
      <w:rFonts w:ascii="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02025"/>
    <w:rPr>
      <w:color w:val="0000FF" w:themeColor="hyperlink"/>
      <w:u w:val="single"/>
    </w:rPr>
  </w:style>
  <w:style w:type="character" w:customStyle="1" w:styleId="il">
    <w:name w:val="il"/>
    <w:basedOn w:val="Policepardfaut"/>
    <w:rsid w:val="00C26A44"/>
  </w:style>
  <w:style w:type="paragraph" w:styleId="Pieddepage">
    <w:name w:val="footer"/>
    <w:basedOn w:val="Normal"/>
    <w:link w:val="PieddepageCar"/>
    <w:uiPriority w:val="99"/>
    <w:unhideWhenUsed/>
    <w:rsid w:val="009D609A"/>
    <w:pPr>
      <w:tabs>
        <w:tab w:val="center" w:pos="4536"/>
        <w:tab w:val="right" w:pos="9072"/>
      </w:tabs>
    </w:pPr>
  </w:style>
  <w:style w:type="character" w:customStyle="1" w:styleId="PieddepageCar">
    <w:name w:val="Pied de page Car"/>
    <w:basedOn w:val="Policepardfaut"/>
    <w:link w:val="Pieddepage"/>
    <w:uiPriority w:val="99"/>
    <w:rsid w:val="009D609A"/>
  </w:style>
  <w:style w:type="character" w:styleId="Numrodepage">
    <w:name w:val="page number"/>
    <w:basedOn w:val="Policepardfaut"/>
    <w:uiPriority w:val="99"/>
    <w:semiHidden/>
    <w:unhideWhenUsed/>
    <w:rsid w:val="009D609A"/>
  </w:style>
  <w:style w:type="character" w:customStyle="1" w:styleId="Titre3Car">
    <w:name w:val="Titre 3 Car"/>
    <w:basedOn w:val="Policepardfaut"/>
    <w:link w:val="Titre3"/>
    <w:uiPriority w:val="9"/>
    <w:rsid w:val="00393E02"/>
    <w:rPr>
      <w:rFonts w:ascii="Times New Roman" w:hAnsi="Times New Roman" w:cs="Times New Roman"/>
      <w:b/>
      <w:bCs/>
      <w:sz w:val="27"/>
      <w:szCs w:val="27"/>
    </w:rPr>
  </w:style>
  <w:style w:type="paragraph" w:customStyle="1" w:styleId="Default">
    <w:name w:val="Default"/>
    <w:rsid w:val="00F671A1"/>
    <w:pPr>
      <w:widowControl w:val="0"/>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594420">
      <w:bodyDiv w:val="1"/>
      <w:marLeft w:val="0"/>
      <w:marRight w:val="0"/>
      <w:marTop w:val="0"/>
      <w:marBottom w:val="0"/>
      <w:divBdr>
        <w:top w:val="none" w:sz="0" w:space="0" w:color="auto"/>
        <w:left w:val="none" w:sz="0" w:space="0" w:color="auto"/>
        <w:bottom w:val="none" w:sz="0" w:space="0" w:color="auto"/>
        <w:right w:val="none" w:sz="0" w:space="0" w:color="auto"/>
      </w:divBdr>
    </w:div>
    <w:div w:id="396901400">
      <w:bodyDiv w:val="1"/>
      <w:marLeft w:val="0"/>
      <w:marRight w:val="0"/>
      <w:marTop w:val="0"/>
      <w:marBottom w:val="0"/>
      <w:divBdr>
        <w:top w:val="none" w:sz="0" w:space="0" w:color="auto"/>
        <w:left w:val="none" w:sz="0" w:space="0" w:color="auto"/>
        <w:bottom w:val="none" w:sz="0" w:space="0" w:color="auto"/>
        <w:right w:val="none" w:sz="0" w:space="0" w:color="auto"/>
      </w:divBdr>
    </w:div>
    <w:div w:id="593906323">
      <w:bodyDiv w:val="1"/>
      <w:marLeft w:val="0"/>
      <w:marRight w:val="0"/>
      <w:marTop w:val="0"/>
      <w:marBottom w:val="0"/>
      <w:divBdr>
        <w:top w:val="none" w:sz="0" w:space="0" w:color="auto"/>
        <w:left w:val="none" w:sz="0" w:space="0" w:color="auto"/>
        <w:bottom w:val="none" w:sz="0" w:space="0" w:color="auto"/>
        <w:right w:val="none" w:sz="0" w:space="0" w:color="auto"/>
      </w:divBdr>
    </w:div>
    <w:div w:id="972373083">
      <w:bodyDiv w:val="1"/>
      <w:marLeft w:val="0"/>
      <w:marRight w:val="0"/>
      <w:marTop w:val="0"/>
      <w:marBottom w:val="0"/>
      <w:divBdr>
        <w:top w:val="none" w:sz="0" w:space="0" w:color="auto"/>
        <w:left w:val="none" w:sz="0" w:space="0" w:color="auto"/>
        <w:bottom w:val="none" w:sz="0" w:space="0" w:color="auto"/>
        <w:right w:val="none" w:sz="0" w:space="0" w:color="auto"/>
      </w:divBdr>
    </w:div>
    <w:div w:id="1232421067">
      <w:bodyDiv w:val="1"/>
      <w:marLeft w:val="0"/>
      <w:marRight w:val="0"/>
      <w:marTop w:val="0"/>
      <w:marBottom w:val="0"/>
      <w:divBdr>
        <w:top w:val="none" w:sz="0" w:space="0" w:color="auto"/>
        <w:left w:val="none" w:sz="0" w:space="0" w:color="auto"/>
        <w:bottom w:val="none" w:sz="0" w:space="0" w:color="auto"/>
        <w:right w:val="none" w:sz="0" w:space="0" w:color="auto"/>
      </w:divBdr>
    </w:div>
    <w:div w:id="1273124901">
      <w:bodyDiv w:val="1"/>
      <w:marLeft w:val="0"/>
      <w:marRight w:val="0"/>
      <w:marTop w:val="0"/>
      <w:marBottom w:val="0"/>
      <w:divBdr>
        <w:top w:val="none" w:sz="0" w:space="0" w:color="auto"/>
        <w:left w:val="none" w:sz="0" w:space="0" w:color="auto"/>
        <w:bottom w:val="none" w:sz="0" w:space="0" w:color="auto"/>
        <w:right w:val="none" w:sz="0" w:space="0" w:color="auto"/>
      </w:divBdr>
    </w:div>
    <w:div w:id="1300375249">
      <w:bodyDiv w:val="1"/>
      <w:marLeft w:val="0"/>
      <w:marRight w:val="0"/>
      <w:marTop w:val="0"/>
      <w:marBottom w:val="0"/>
      <w:divBdr>
        <w:top w:val="none" w:sz="0" w:space="0" w:color="auto"/>
        <w:left w:val="none" w:sz="0" w:space="0" w:color="auto"/>
        <w:bottom w:val="none" w:sz="0" w:space="0" w:color="auto"/>
        <w:right w:val="none" w:sz="0" w:space="0" w:color="auto"/>
      </w:divBdr>
    </w:div>
    <w:div w:id="1313171434">
      <w:bodyDiv w:val="1"/>
      <w:marLeft w:val="0"/>
      <w:marRight w:val="0"/>
      <w:marTop w:val="0"/>
      <w:marBottom w:val="0"/>
      <w:divBdr>
        <w:top w:val="none" w:sz="0" w:space="0" w:color="auto"/>
        <w:left w:val="none" w:sz="0" w:space="0" w:color="auto"/>
        <w:bottom w:val="none" w:sz="0" w:space="0" w:color="auto"/>
        <w:right w:val="none" w:sz="0" w:space="0" w:color="auto"/>
      </w:divBdr>
    </w:div>
    <w:div w:id="1380084412">
      <w:bodyDiv w:val="1"/>
      <w:marLeft w:val="0"/>
      <w:marRight w:val="0"/>
      <w:marTop w:val="0"/>
      <w:marBottom w:val="0"/>
      <w:divBdr>
        <w:top w:val="none" w:sz="0" w:space="0" w:color="auto"/>
        <w:left w:val="none" w:sz="0" w:space="0" w:color="auto"/>
        <w:bottom w:val="none" w:sz="0" w:space="0" w:color="auto"/>
        <w:right w:val="none" w:sz="0" w:space="0" w:color="auto"/>
      </w:divBdr>
    </w:div>
    <w:div w:id="1694837982">
      <w:bodyDiv w:val="1"/>
      <w:marLeft w:val="0"/>
      <w:marRight w:val="0"/>
      <w:marTop w:val="0"/>
      <w:marBottom w:val="0"/>
      <w:divBdr>
        <w:top w:val="none" w:sz="0" w:space="0" w:color="auto"/>
        <w:left w:val="none" w:sz="0" w:space="0" w:color="auto"/>
        <w:bottom w:val="none" w:sz="0" w:space="0" w:color="auto"/>
        <w:right w:val="none" w:sz="0" w:space="0" w:color="auto"/>
      </w:divBdr>
    </w:div>
    <w:div w:id="1725829690">
      <w:bodyDiv w:val="1"/>
      <w:marLeft w:val="0"/>
      <w:marRight w:val="0"/>
      <w:marTop w:val="0"/>
      <w:marBottom w:val="0"/>
      <w:divBdr>
        <w:top w:val="none" w:sz="0" w:space="0" w:color="auto"/>
        <w:left w:val="none" w:sz="0" w:space="0" w:color="auto"/>
        <w:bottom w:val="none" w:sz="0" w:space="0" w:color="auto"/>
        <w:right w:val="none" w:sz="0" w:space="0" w:color="auto"/>
      </w:divBdr>
    </w:div>
    <w:div w:id="1767116526">
      <w:bodyDiv w:val="1"/>
      <w:marLeft w:val="0"/>
      <w:marRight w:val="0"/>
      <w:marTop w:val="0"/>
      <w:marBottom w:val="0"/>
      <w:divBdr>
        <w:top w:val="none" w:sz="0" w:space="0" w:color="auto"/>
        <w:left w:val="none" w:sz="0" w:space="0" w:color="auto"/>
        <w:bottom w:val="none" w:sz="0" w:space="0" w:color="auto"/>
        <w:right w:val="none" w:sz="0" w:space="0" w:color="auto"/>
      </w:divBdr>
    </w:div>
    <w:div w:id="18662862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contact@officedelhabitat.fr" TargetMode="External"/><Relationship Id="rId9" Type="http://schemas.openxmlformats.org/officeDocument/2006/relationships/hyperlink" Target="mailto:contact@officedelhabitat.fr" TargetMode="External"/><Relationship Id="rId10"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3190</Words>
  <Characters>17548</Characters>
  <Application>Microsoft Macintosh Word</Application>
  <DocSecurity>0</DocSecurity>
  <Lines>146</Lines>
  <Paragraphs>41</Paragraphs>
  <ScaleCrop>false</ScaleCrop>
  <Company/>
  <LinksUpToDate>false</LinksUpToDate>
  <CharactersWithSpaces>20697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HICHAM ESSAHAR</dc:creator>
  <cp:keywords/>
  <dc:description/>
  <cp:lastModifiedBy>HICHAM ESSAHAR</cp:lastModifiedBy>
  <cp:revision>17</cp:revision>
  <cp:lastPrinted>2023-02-20T16:13:00Z</cp:lastPrinted>
  <dcterms:created xsi:type="dcterms:W3CDTF">2023-02-10T10:52:00Z</dcterms:created>
  <dcterms:modified xsi:type="dcterms:W3CDTF">2023-02-22T21:07:00Z</dcterms:modified>
</cp:coreProperties>
</file>